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仿宋_GB2312" w:hAnsi="华文中宋" w:eastAsia="仿宋_GB2312"/>
          <w:sz w:val="30"/>
          <w:szCs w:val="30"/>
          <w:lang w:val="en-US" w:eastAsia="zh-CN"/>
        </w:rPr>
      </w:pPr>
      <w:r>
        <w:rPr>
          <w:rFonts w:hint="eastAsia" w:ascii="仿宋_GB2312" w:hAnsi="华文中宋" w:eastAsia="仿宋_GB2312"/>
          <w:sz w:val="30"/>
          <w:szCs w:val="30"/>
          <w:lang w:eastAsia="zh-CN"/>
        </w:rPr>
        <w:t>附件</w:t>
      </w:r>
      <w:r>
        <w:rPr>
          <w:rFonts w:hint="eastAsia" w:ascii="仿宋_GB2312" w:hAnsi="华文中宋" w:eastAsia="仿宋_GB2312"/>
          <w:sz w:val="30"/>
          <w:szCs w:val="30"/>
          <w:lang w:val="en-US" w:eastAsia="zh-CN"/>
        </w:rPr>
        <w:t>1</w:t>
      </w:r>
    </w:p>
    <w:p>
      <w:pPr>
        <w:spacing w:line="720" w:lineRule="auto"/>
        <w:ind w:firstLine="721"/>
        <w:jc w:val="center"/>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720" w:lineRule="auto"/>
        <w:ind w:firstLine="721"/>
        <w:jc w:val="center"/>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720" w:lineRule="auto"/>
        <w:jc w:val="center"/>
        <w:rPr>
          <w:rFonts w:hint="eastAsia" w:ascii="华文中宋" w:hAnsi="华文中宋" w:eastAsia="华文中宋"/>
          <w:b/>
          <w:bCs/>
          <w:sz w:val="44"/>
          <w:szCs w:val="44"/>
          <w:lang w:val="en-US" w:eastAsia="zh-CN"/>
        </w:rPr>
      </w:pPr>
      <w:r>
        <w:rPr>
          <w:rFonts w:hint="eastAsia" w:ascii="华文中宋" w:hAnsi="华文中宋" w:eastAsia="华文中宋"/>
          <w:b/>
          <w:bCs/>
          <w:sz w:val="44"/>
          <w:szCs w:val="44"/>
        </w:rPr>
        <w:t>《</w:t>
      </w:r>
      <w:r>
        <w:rPr>
          <w:rFonts w:hint="eastAsia" w:ascii="华文中宋" w:hAnsi="华文中宋" w:eastAsia="华文中宋"/>
          <w:b/>
          <w:bCs/>
          <w:sz w:val="44"/>
          <w:szCs w:val="44"/>
          <w:lang w:val="en-US" w:eastAsia="zh-CN"/>
        </w:rPr>
        <w:t>湖南省2020年物业服务企业测评研究</w:t>
      </w:r>
    </w:p>
    <w:p>
      <w:pPr>
        <w:spacing w:line="720" w:lineRule="auto"/>
        <w:jc w:val="center"/>
        <w:rPr>
          <w:rFonts w:ascii="华文中宋" w:hAnsi="华文中宋" w:eastAsia="华文中宋"/>
          <w:b/>
          <w:bCs/>
          <w:sz w:val="44"/>
          <w:szCs w:val="44"/>
        </w:rPr>
      </w:pPr>
      <w:r>
        <w:rPr>
          <w:rFonts w:hint="eastAsia" w:ascii="华文中宋" w:hAnsi="华文中宋" w:eastAsia="华文中宋"/>
          <w:b/>
          <w:bCs/>
          <w:sz w:val="44"/>
          <w:szCs w:val="44"/>
          <w:lang w:val="en-US" w:eastAsia="zh-CN"/>
        </w:rPr>
        <w:t>工作数据采集表</w:t>
      </w:r>
      <w:r>
        <w:rPr>
          <w:rFonts w:hint="eastAsia" w:ascii="华文中宋" w:hAnsi="华文中宋" w:eastAsia="华文中宋"/>
          <w:b/>
          <w:bCs/>
          <w:sz w:val="44"/>
          <w:szCs w:val="44"/>
        </w:rPr>
        <w:t>》</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spacing w:line="560" w:lineRule="exact"/>
        <w:ind w:firstLine="1041"/>
        <w:jc w:val="center"/>
        <w:rPr>
          <w:rFonts w:ascii="华文中宋" w:hAnsi="华文中宋" w:eastAsia="华文中宋"/>
          <w:b/>
          <w:bCs/>
          <w:sz w:val="52"/>
          <w:szCs w:val="52"/>
        </w:rPr>
      </w:pPr>
      <w:r>
        <w:rPr>
          <w:rFonts w:hint="eastAsia" w:ascii="华文中宋" w:hAnsi="华文中宋" w:eastAsia="华文中宋"/>
          <w:b/>
          <w:bCs/>
          <w:sz w:val="52"/>
          <w:szCs w:val="52"/>
        </w:rPr>
        <w:t xml:space="preserve"> </w:t>
      </w:r>
    </w:p>
    <w:p>
      <w:pPr>
        <w:ind w:firstLine="1440" w:firstLineChars="478"/>
        <w:rPr>
          <w:rFonts w:hint="eastAsia" w:ascii="仿宋_GB2312" w:hAnsi="Times New Roman" w:eastAsia="仿宋_GB2312"/>
          <w:b/>
          <w:bCs/>
          <w:sz w:val="30"/>
          <w:szCs w:val="30"/>
          <w:u w:val="single"/>
          <w:lang w:val="en-US" w:eastAsia="zh-CN"/>
        </w:rPr>
      </w:pPr>
      <w:r>
        <w:rPr>
          <w:rFonts w:hint="eastAsia" w:ascii="仿宋_GB2312" w:hAnsi="Times New Roman" w:eastAsia="仿宋_GB2312"/>
          <w:b/>
          <w:bCs/>
          <w:sz w:val="30"/>
          <w:szCs w:val="30"/>
        </w:rPr>
        <w:t>所   在  省  市</w:t>
      </w:r>
      <w:r>
        <w:rPr>
          <w:rFonts w:hint="eastAsia" w:ascii="仿宋_GB2312" w:hAnsi="Times New Roman" w:eastAsia="仿宋_GB2312"/>
          <w:b/>
          <w:bCs/>
          <w:sz w:val="30"/>
          <w:szCs w:val="30"/>
          <w:u w:val="single"/>
          <w:lang w:val="en-US" w:eastAsia="zh-CN"/>
        </w:rPr>
        <w:t xml:space="preserve">                     </w:t>
      </w:r>
    </w:p>
    <w:p>
      <w:pPr>
        <w:ind w:firstLine="1440" w:firstLineChars="478"/>
        <w:rPr>
          <w:rFonts w:ascii="仿宋_GB2312" w:hAnsi="Times New Roman" w:eastAsia="仿宋_GB2312"/>
          <w:b/>
          <w:bCs/>
          <w:sz w:val="30"/>
          <w:szCs w:val="30"/>
        </w:rPr>
      </w:pPr>
      <w:r>
        <w:rPr>
          <w:rFonts w:hint="eastAsia" w:ascii="仿宋_GB2312" w:hAnsi="Times New Roman" w:eastAsia="仿宋_GB2312"/>
          <w:b/>
          <w:bCs/>
          <w:sz w:val="30"/>
          <w:szCs w:val="30"/>
        </w:rPr>
        <w:t>企业名称（盖章）</w:t>
      </w:r>
      <w:r>
        <w:rPr>
          <w:rFonts w:hint="eastAsia" w:ascii="仿宋_GB2312" w:hAnsi="Times New Roman" w:eastAsia="仿宋_GB2312"/>
          <w:b/>
          <w:bCs/>
          <w:sz w:val="30"/>
          <w:szCs w:val="30"/>
          <w:u w:val="single"/>
          <w:lang w:val="en-US" w:eastAsia="zh-CN"/>
        </w:rPr>
        <w:t xml:space="preserve">                    </w:t>
      </w:r>
    </w:p>
    <w:p>
      <w:pPr>
        <w:ind w:firstLine="1440" w:firstLineChars="478"/>
        <w:rPr>
          <w:rFonts w:ascii="仿宋_GB2312" w:hAnsi="Times New Roman" w:eastAsia="仿宋_GB2312"/>
          <w:b/>
          <w:bCs/>
          <w:sz w:val="30"/>
          <w:szCs w:val="30"/>
        </w:rPr>
      </w:pPr>
      <w:r>
        <w:rPr>
          <w:rFonts w:hint="eastAsia" w:ascii="仿宋_GB2312" w:hAnsi="Times New Roman" w:eastAsia="仿宋_GB2312"/>
          <w:b/>
          <w:bCs/>
          <w:sz w:val="30"/>
          <w:szCs w:val="30"/>
        </w:rPr>
        <w:t xml:space="preserve">填   报  日  期 </w:t>
      </w:r>
      <w:r>
        <w:rPr>
          <w:rFonts w:hint="eastAsia" w:ascii="仿宋_GB2312" w:hAnsi="Times New Roman" w:eastAsia="仿宋_GB2312"/>
          <w:b/>
          <w:bCs/>
          <w:sz w:val="30"/>
          <w:szCs w:val="30"/>
          <w:u w:val="single"/>
          <w:lang w:val="en-US" w:eastAsia="zh-CN"/>
        </w:rPr>
        <w:t xml:space="preserve">     </w:t>
      </w:r>
      <w:r>
        <w:rPr>
          <w:rFonts w:hint="eastAsia" w:ascii="仿宋_GB2312" w:hAnsi="Times New Roman" w:eastAsia="仿宋_GB2312"/>
          <w:b/>
          <w:bCs/>
          <w:sz w:val="30"/>
          <w:szCs w:val="30"/>
        </w:rPr>
        <w:t>年</w:t>
      </w:r>
      <w:r>
        <w:rPr>
          <w:rFonts w:hint="eastAsia" w:ascii="仿宋_GB2312" w:hAnsi="Times New Roman" w:eastAsia="仿宋_GB2312"/>
          <w:b/>
          <w:bCs/>
          <w:sz w:val="30"/>
          <w:szCs w:val="30"/>
          <w:u w:val="single"/>
          <w:lang w:val="en-US" w:eastAsia="zh-CN"/>
        </w:rPr>
        <w:t xml:space="preserve">     </w:t>
      </w:r>
      <w:r>
        <w:rPr>
          <w:rFonts w:hint="eastAsia" w:ascii="仿宋_GB2312" w:hAnsi="Times New Roman" w:eastAsia="仿宋_GB2312"/>
          <w:b/>
          <w:bCs/>
          <w:sz w:val="30"/>
          <w:szCs w:val="30"/>
        </w:rPr>
        <w:t>月</w:t>
      </w:r>
      <w:r>
        <w:rPr>
          <w:rFonts w:hint="eastAsia" w:ascii="仿宋_GB2312" w:hAnsi="Times New Roman" w:eastAsia="仿宋_GB2312"/>
          <w:b/>
          <w:bCs/>
          <w:sz w:val="30"/>
          <w:szCs w:val="30"/>
          <w:u w:val="single"/>
          <w:lang w:val="en-US" w:eastAsia="zh-CN"/>
        </w:rPr>
        <w:t xml:space="preserve">     </w:t>
      </w:r>
      <w:r>
        <w:rPr>
          <w:rFonts w:hint="eastAsia" w:ascii="仿宋_GB2312" w:hAnsi="Times New Roman" w:eastAsia="仿宋_GB2312"/>
          <w:b/>
          <w:bCs/>
          <w:sz w:val="30"/>
          <w:szCs w:val="30"/>
        </w:rPr>
        <w:t>日</w:t>
      </w:r>
    </w:p>
    <w:p>
      <w:pPr>
        <w:spacing w:line="560" w:lineRule="exact"/>
        <w:ind w:firstLine="881"/>
        <w:jc w:val="center"/>
        <w:rPr>
          <w:rFonts w:ascii="等线" w:hAnsi="等线" w:eastAsia="等线"/>
          <w:b/>
          <w:bCs/>
          <w:sz w:val="44"/>
          <w:szCs w:val="44"/>
        </w:rPr>
      </w:pPr>
      <w:r>
        <w:rPr>
          <w:rFonts w:hint="eastAsia"/>
          <w:b/>
          <w:bCs/>
          <w:sz w:val="44"/>
          <w:szCs w:val="44"/>
        </w:rPr>
        <w:t xml:space="preserve"> </w:t>
      </w:r>
    </w:p>
    <w:p>
      <w:pPr>
        <w:spacing w:line="560" w:lineRule="exact"/>
        <w:ind w:firstLine="881"/>
        <w:jc w:val="center"/>
        <w:rPr>
          <w:b/>
          <w:bCs/>
          <w:sz w:val="44"/>
          <w:szCs w:val="44"/>
        </w:rPr>
      </w:pPr>
      <w:r>
        <w:rPr>
          <w:rFonts w:hint="eastAsia"/>
          <w:b/>
          <w:bCs/>
          <w:sz w:val="44"/>
          <w:szCs w:val="44"/>
        </w:rPr>
        <w:t xml:space="preserve"> </w:t>
      </w:r>
    </w:p>
    <w:p>
      <w:pPr>
        <w:spacing w:line="560" w:lineRule="exact"/>
        <w:ind w:firstLine="881"/>
        <w:jc w:val="center"/>
        <w:rPr>
          <w:rFonts w:ascii="华文中宋" w:hAnsi="华文中宋" w:eastAsia="华文中宋"/>
          <w:b/>
          <w:bCs/>
          <w:sz w:val="36"/>
          <w:szCs w:val="36"/>
        </w:rPr>
      </w:pPr>
      <w:r>
        <w:rPr>
          <w:rFonts w:hint="eastAsia"/>
          <w:b/>
          <w:bCs/>
          <w:sz w:val="44"/>
          <w:szCs w:val="44"/>
        </w:rPr>
        <w:t xml:space="preserve"> </w:t>
      </w:r>
      <w:r>
        <w:rPr>
          <w:rFonts w:hint="eastAsia" w:ascii="华文中宋" w:hAnsi="华文中宋" w:eastAsia="华文中宋"/>
          <w:b/>
          <w:bCs/>
          <w:sz w:val="36"/>
          <w:szCs w:val="36"/>
        </w:rPr>
        <w:t xml:space="preserve"> </w:t>
      </w:r>
    </w:p>
    <w:p>
      <w:pPr>
        <w:rPr>
          <w:rFonts w:hint="eastAsia" w:ascii="华文中宋" w:hAnsi="华文中宋" w:eastAsia="华文中宋"/>
          <w:b/>
          <w:bCs/>
          <w:sz w:val="36"/>
          <w:szCs w:val="36"/>
        </w:rPr>
      </w:pPr>
    </w:p>
    <w:p>
      <w:pPr>
        <w:rPr>
          <w:rFonts w:hint="eastAsia" w:ascii="华文中宋" w:hAnsi="华文中宋" w:eastAsia="华文中宋"/>
          <w:b/>
          <w:bCs/>
          <w:sz w:val="36"/>
          <w:szCs w:val="36"/>
        </w:rPr>
      </w:pPr>
    </w:p>
    <w:p>
      <w:pPr>
        <w:spacing w:line="560" w:lineRule="exact"/>
        <w:jc w:val="center"/>
        <w:rPr>
          <w:rFonts w:ascii="华文中宋" w:hAnsi="华文中宋" w:eastAsia="华文中宋"/>
          <w:b/>
          <w:bCs/>
          <w:sz w:val="36"/>
          <w:szCs w:val="36"/>
        </w:rPr>
      </w:pPr>
      <w:r>
        <w:rPr>
          <w:rFonts w:hint="eastAsia" w:ascii="华文中宋" w:hAnsi="华文中宋" w:eastAsia="华文中宋"/>
          <w:b/>
          <w:bCs/>
          <w:sz w:val="36"/>
          <w:szCs w:val="36"/>
        </w:rPr>
        <w:t>保密承诺</w:t>
      </w:r>
    </w:p>
    <w:p>
      <w:pPr>
        <w:spacing w:line="560" w:lineRule="exact"/>
        <w:ind w:firstLine="721"/>
        <w:jc w:val="center"/>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560" w:lineRule="exact"/>
        <w:ind w:firstLine="600"/>
        <w:rPr>
          <w:rFonts w:ascii="仿宋_GB2312" w:hAnsi="新宋体" w:eastAsia="仿宋_GB2312"/>
          <w:sz w:val="30"/>
          <w:szCs w:val="30"/>
        </w:rPr>
      </w:pPr>
      <w:r>
        <w:rPr>
          <w:rFonts w:hint="eastAsia" w:ascii="仿宋_GB2312" w:hAnsi="新宋体" w:eastAsia="仿宋_GB2312"/>
          <w:sz w:val="30"/>
          <w:szCs w:val="30"/>
        </w:rPr>
        <w:t>感谢贵单位参与</w:t>
      </w:r>
      <w:r>
        <w:rPr>
          <w:rFonts w:hint="eastAsia" w:ascii="仿宋_GB2312" w:hAnsi="新宋体" w:eastAsia="仿宋_GB2312"/>
          <w:sz w:val="30"/>
          <w:szCs w:val="30"/>
          <w:lang w:val="en-US" w:eastAsia="zh-CN"/>
        </w:rPr>
        <w:t>湖南省2020年物业服务企业测评研究工作数据</w:t>
      </w:r>
      <w:r>
        <w:rPr>
          <w:rFonts w:hint="eastAsia" w:ascii="仿宋_GB2312" w:hAnsi="新宋体" w:eastAsia="仿宋_GB2312"/>
          <w:sz w:val="30"/>
          <w:szCs w:val="30"/>
        </w:rPr>
        <w:t>采集工作。贵企业填报本表即视为同意对有关填报数据进行分析和信息发布，并对所填报数据的真实性负责。测评组织方承诺将本着公开、公平、公正原则，对参与此次活动的企业做出客观分析和评价。活动过程中企业的所有填报数据，在未经企业允许的情况下，不向第三方提供。</w:t>
      </w:r>
    </w:p>
    <w:p>
      <w:pPr>
        <w:spacing w:line="560" w:lineRule="exact"/>
        <w:ind w:firstLine="600"/>
        <w:jc w:val="left"/>
        <w:rPr>
          <w:rFonts w:ascii="仿宋_GB2312" w:hAnsi="新宋体" w:eastAsia="仿宋_GB2312"/>
          <w:sz w:val="30"/>
          <w:szCs w:val="30"/>
        </w:rPr>
      </w:pPr>
      <w:r>
        <w:rPr>
          <w:rFonts w:hint="eastAsia" w:ascii="仿宋_GB2312" w:hAnsi="新宋体" w:eastAsia="仿宋_GB2312"/>
          <w:sz w:val="30"/>
          <w:szCs w:val="30"/>
        </w:rPr>
        <w:t>感谢贵单位对测评研究工作的支持！</w:t>
      </w:r>
    </w:p>
    <w:p>
      <w:pPr>
        <w:spacing w:line="560" w:lineRule="exact"/>
        <w:ind w:firstLine="600"/>
        <w:jc w:val="right"/>
        <w:rPr>
          <w:rFonts w:ascii="仿宋_GB2312" w:hAnsi="新宋体" w:eastAsia="仿宋_GB2312"/>
          <w:sz w:val="30"/>
          <w:szCs w:val="30"/>
        </w:rPr>
      </w:pPr>
    </w:p>
    <w:p>
      <w:pPr>
        <w:spacing w:line="560" w:lineRule="exact"/>
        <w:ind w:firstLine="600"/>
        <w:jc w:val="right"/>
        <w:rPr>
          <w:rFonts w:ascii="仿宋_GB2312" w:hAnsi="新宋体" w:eastAsia="仿宋_GB2312"/>
          <w:sz w:val="30"/>
          <w:szCs w:val="30"/>
        </w:rPr>
      </w:pPr>
    </w:p>
    <w:p>
      <w:pPr>
        <w:spacing w:line="560" w:lineRule="exact"/>
        <w:ind w:firstLine="600"/>
        <w:jc w:val="right"/>
        <w:rPr>
          <w:rFonts w:ascii="仿宋_GB2312" w:hAnsi="新宋体" w:eastAsia="仿宋_GB2312"/>
          <w:sz w:val="30"/>
          <w:szCs w:val="30"/>
        </w:rPr>
      </w:pPr>
    </w:p>
    <w:p>
      <w:pPr>
        <w:wordWrap w:val="0"/>
        <w:spacing w:line="560" w:lineRule="exact"/>
        <w:ind w:firstLine="600"/>
        <w:jc w:val="right"/>
        <w:rPr>
          <w:rFonts w:ascii="仿宋_GB2312" w:hAnsi="新宋体" w:eastAsia="仿宋_GB2312"/>
          <w:sz w:val="30"/>
          <w:szCs w:val="30"/>
        </w:rPr>
      </w:pPr>
      <w:r>
        <w:rPr>
          <w:rFonts w:hint="eastAsia" w:ascii="仿宋_GB2312" w:hAnsi="新宋体" w:eastAsia="仿宋_GB2312"/>
          <w:sz w:val="30"/>
          <w:szCs w:val="30"/>
          <w:lang w:eastAsia="zh-CN"/>
        </w:rPr>
        <w:t>湖南省房地产业</w:t>
      </w:r>
      <w:r>
        <w:rPr>
          <w:rFonts w:hint="eastAsia" w:ascii="仿宋_GB2312" w:hAnsi="新宋体" w:eastAsia="仿宋_GB2312"/>
          <w:sz w:val="30"/>
          <w:szCs w:val="30"/>
        </w:rPr>
        <w:t xml:space="preserve">协会  </w:t>
      </w:r>
    </w:p>
    <w:p>
      <w:pPr>
        <w:wordWrap w:val="0"/>
        <w:spacing w:line="560" w:lineRule="exact"/>
        <w:ind w:firstLine="600"/>
        <w:jc w:val="right"/>
        <w:rPr>
          <w:rFonts w:ascii="仿宋_GB2312" w:hAnsi="新宋体" w:eastAsia="仿宋_GB2312"/>
          <w:sz w:val="30"/>
          <w:szCs w:val="30"/>
        </w:rPr>
      </w:pPr>
      <w:r>
        <w:rPr>
          <w:rFonts w:hint="eastAsia" w:ascii="仿宋_GB2312" w:hAnsi="宋体" w:eastAsia="仿宋_GB2312"/>
          <w:sz w:val="30"/>
          <w:szCs w:val="30"/>
        </w:rPr>
        <w:t xml:space="preserve">  </w:t>
      </w:r>
    </w:p>
    <w:p>
      <w:pPr>
        <w:spacing w:line="560" w:lineRule="exact"/>
        <w:rPr>
          <w:rFonts w:hAnsi="新宋体"/>
          <w:sz w:val="30"/>
          <w:szCs w:val="30"/>
        </w:rPr>
      </w:pPr>
    </w:p>
    <w:p>
      <w:pPr>
        <w:spacing w:line="560" w:lineRule="exact"/>
        <w:rPr>
          <w:rFonts w:hAnsi="新宋体"/>
          <w:sz w:val="30"/>
          <w:szCs w:val="30"/>
        </w:rPr>
      </w:pPr>
    </w:p>
    <w:p>
      <w:pPr>
        <w:spacing w:line="560" w:lineRule="exact"/>
        <w:rPr>
          <w:rFonts w:hAnsi="新宋体"/>
          <w:sz w:val="30"/>
          <w:szCs w:val="30"/>
        </w:rPr>
      </w:pPr>
    </w:p>
    <w:p>
      <w:pPr>
        <w:spacing w:line="560" w:lineRule="exact"/>
        <w:rPr>
          <w:rFonts w:hAnsi="新宋体"/>
          <w:sz w:val="30"/>
          <w:szCs w:val="30"/>
        </w:rPr>
      </w:pPr>
    </w:p>
    <w:p>
      <w:pPr>
        <w:spacing w:line="560" w:lineRule="exact"/>
        <w:rPr>
          <w:rFonts w:ascii="华文中宋" w:hAnsi="华文中宋" w:eastAsia="华文中宋"/>
          <w:b/>
          <w:bCs/>
          <w:sz w:val="36"/>
          <w:szCs w:val="36"/>
        </w:rPr>
      </w:pPr>
    </w:p>
    <w:p>
      <w:pPr>
        <w:spacing w:line="560" w:lineRule="exact"/>
        <w:rPr>
          <w:rFonts w:ascii="华文中宋" w:hAnsi="华文中宋" w:eastAsia="华文中宋"/>
          <w:b/>
          <w:bCs/>
          <w:sz w:val="36"/>
          <w:szCs w:val="36"/>
        </w:rPr>
      </w:pPr>
    </w:p>
    <w:p>
      <w:pPr>
        <w:spacing w:line="560" w:lineRule="exact"/>
        <w:rPr>
          <w:rFonts w:ascii="华文中宋" w:hAnsi="华文中宋" w:eastAsia="华文中宋"/>
          <w:b/>
          <w:bCs/>
          <w:sz w:val="36"/>
          <w:szCs w:val="36"/>
        </w:rPr>
      </w:pPr>
    </w:p>
    <w:p>
      <w:pPr>
        <w:spacing w:line="560" w:lineRule="exact"/>
        <w:rPr>
          <w:rFonts w:ascii="华文中宋" w:hAnsi="华文中宋" w:eastAsia="华文中宋"/>
          <w:b/>
          <w:bCs/>
          <w:sz w:val="36"/>
          <w:szCs w:val="36"/>
        </w:rPr>
      </w:pPr>
    </w:p>
    <w:p>
      <w:pPr>
        <w:spacing w:line="560" w:lineRule="exact"/>
        <w:rPr>
          <w:rFonts w:hint="eastAsia" w:ascii="华文中宋" w:hAnsi="华文中宋" w:eastAsia="华文中宋"/>
          <w:b/>
          <w:bCs/>
          <w:sz w:val="36"/>
          <w:szCs w:val="36"/>
        </w:rPr>
      </w:pPr>
    </w:p>
    <w:p>
      <w:pPr>
        <w:spacing w:line="560" w:lineRule="exact"/>
        <w:jc w:val="center"/>
        <w:rPr>
          <w:rFonts w:hint="eastAsia" w:ascii="华文中宋" w:hAnsi="华文中宋" w:eastAsia="华文中宋"/>
          <w:b/>
          <w:bCs/>
          <w:sz w:val="36"/>
          <w:szCs w:val="36"/>
        </w:rPr>
      </w:pPr>
    </w:p>
    <w:p>
      <w:pPr>
        <w:spacing w:line="560" w:lineRule="exact"/>
        <w:jc w:val="center"/>
        <w:rPr>
          <w:rFonts w:hint="eastAsia" w:ascii="华文中宋" w:hAnsi="华文中宋" w:eastAsia="华文中宋"/>
          <w:b/>
          <w:bCs/>
          <w:sz w:val="36"/>
          <w:szCs w:val="36"/>
          <w:lang w:val="en-US" w:eastAsia="zh-CN"/>
        </w:rPr>
      </w:pPr>
      <w:r>
        <w:rPr>
          <w:rFonts w:hint="eastAsia" w:ascii="华文中宋" w:hAnsi="华文中宋" w:eastAsia="华文中宋"/>
          <w:b/>
          <w:bCs/>
          <w:sz w:val="36"/>
          <w:szCs w:val="36"/>
          <w:lang w:val="en-US" w:eastAsia="zh-CN"/>
        </w:rPr>
        <w:t>湖南省2020年物业服务企业测评研究</w:t>
      </w:r>
    </w:p>
    <w:p>
      <w:pPr>
        <w:spacing w:line="560" w:lineRule="exact"/>
        <w:jc w:val="center"/>
        <w:rPr>
          <w:rFonts w:ascii="华文中宋" w:hAnsi="华文中宋" w:eastAsia="华文中宋"/>
          <w:b/>
          <w:bCs/>
          <w:sz w:val="36"/>
          <w:szCs w:val="36"/>
        </w:rPr>
      </w:pPr>
      <w:r>
        <w:rPr>
          <w:rFonts w:hint="eastAsia" w:ascii="华文中宋" w:hAnsi="华文中宋" w:eastAsia="华文中宋"/>
          <w:b/>
          <w:bCs/>
          <w:sz w:val="36"/>
          <w:szCs w:val="36"/>
        </w:rPr>
        <w:t>数据上报承诺书</w:t>
      </w:r>
    </w:p>
    <w:p>
      <w:pPr>
        <w:spacing w:line="560" w:lineRule="exact"/>
        <w:ind w:firstLine="721"/>
        <w:jc w:val="center"/>
        <w:rPr>
          <w:rFonts w:ascii="华文中宋" w:hAnsi="华文中宋" w:eastAsia="华文中宋"/>
          <w:b/>
          <w:bCs/>
          <w:sz w:val="36"/>
          <w:szCs w:val="36"/>
        </w:rPr>
      </w:pPr>
      <w:r>
        <w:rPr>
          <w:rFonts w:hint="eastAsia" w:ascii="华文中宋" w:hAnsi="华文中宋" w:eastAsia="华文中宋"/>
          <w:b/>
          <w:bCs/>
          <w:sz w:val="36"/>
          <w:szCs w:val="36"/>
        </w:rPr>
        <w:t xml:space="preserve"> </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为确保数据采集的公平、真实、可靠，根据</w:t>
      </w:r>
      <w:r>
        <w:rPr>
          <w:rFonts w:hint="eastAsia" w:ascii="仿宋_GB2312" w:hAnsi="Times New Roman" w:eastAsia="仿宋_GB2312"/>
          <w:sz w:val="30"/>
          <w:szCs w:val="30"/>
          <w:lang w:eastAsia="zh-CN"/>
        </w:rPr>
        <w:t>测评研究工作</w:t>
      </w:r>
      <w:r>
        <w:rPr>
          <w:rFonts w:hint="eastAsia" w:ascii="仿宋_GB2312" w:hAnsi="Times New Roman" w:eastAsia="仿宋_GB2312"/>
          <w:sz w:val="30"/>
          <w:szCs w:val="30"/>
        </w:rPr>
        <w:t>要求，我公司对以下作出承诺：</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1.管理面积为本企业依据合同提供全面管理服务，已交付使用的所有物业项目总面积，不含仅提供单项服务内容的项目面积。</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2.年经营总收入为本企业物业管理费和各类经营收入总额。</w:t>
      </w:r>
    </w:p>
    <w:p>
      <w:pPr>
        <w:pStyle w:val="3"/>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3.年净利润为企业在物业服务和各类经营活动中产生的合法净利润，不含应上交给上级公司和属于业主权益的物业管理费</w:t>
      </w:r>
      <w:r>
        <w:rPr>
          <w:rFonts w:hint="eastAsia" w:ascii="仿宋_GB2312" w:hAnsi="仿宋_GB2312" w:eastAsia="仿宋_GB2312" w:cs="仿宋_GB2312"/>
          <w:sz w:val="30"/>
          <w:szCs w:val="30"/>
          <w:lang w:val="en-US" w:eastAsia="zh-CN"/>
        </w:rPr>
        <w:t>结</w:t>
      </w:r>
      <w:r>
        <w:rPr>
          <w:rFonts w:hint="eastAsia" w:ascii="仿宋_GB2312" w:hAnsi="仿宋_GB2312" w:eastAsia="仿宋_GB2312" w:cs="仿宋_GB2312"/>
          <w:sz w:val="30"/>
          <w:szCs w:val="30"/>
        </w:rPr>
        <w:t>余。</w:t>
      </w:r>
    </w:p>
    <w:p>
      <w:pPr>
        <w:pStyle w:val="3"/>
        <w:widowControl w:val="0"/>
        <w:spacing w:before="0" w:beforeAutospacing="0" w:after="0" w:afterAutospacing="0" w:line="360" w:lineRule="auto"/>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kern w:val="0"/>
          <w:sz w:val="30"/>
          <w:szCs w:val="30"/>
          <w:lang w:eastAsia="zh-CN"/>
        </w:rPr>
        <w:t>企业吸纳</w:t>
      </w:r>
      <w:r>
        <w:rPr>
          <w:rFonts w:hint="eastAsia" w:ascii="仿宋_GB2312" w:hAnsi="仿宋_GB2312" w:eastAsia="仿宋_GB2312" w:cs="仿宋_GB2312"/>
          <w:kern w:val="0"/>
          <w:sz w:val="30"/>
          <w:szCs w:val="30"/>
        </w:rPr>
        <w:t>建档立卡贫困劳动力</w:t>
      </w:r>
      <w:r>
        <w:rPr>
          <w:rFonts w:hint="eastAsia" w:ascii="仿宋_GB2312" w:hAnsi="仿宋_GB2312" w:eastAsia="仿宋_GB2312" w:cs="仿宋_GB2312"/>
          <w:kern w:val="0"/>
          <w:sz w:val="30"/>
          <w:szCs w:val="30"/>
          <w:lang w:val="en-US" w:eastAsia="zh-CN"/>
        </w:rPr>
        <w:t>与实际情况相符。</w:t>
      </w:r>
    </w:p>
    <w:p>
      <w:pPr>
        <w:pStyle w:val="3"/>
        <w:widowControl w:val="0"/>
        <w:spacing w:before="0" w:beforeAutospacing="0" w:after="0" w:afterAutospacing="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.2019年度企业党建工作</w:t>
      </w:r>
      <w:r>
        <w:rPr>
          <w:rFonts w:hint="eastAsia" w:ascii="仿宋_GB2312" w:hAnsi="仿宋_GB2312" w:eastAsia="仿宋_GB2312" w:cs="仿宋_GB2312"/>
          <w:sz w:val="30"/>
          <w:szCs w:val="30"/>
          <w:lang w:val="en-US" w:eastAsia="zh-CN"/>
        </w:rPr>
        <w:t>总结</w:t>
      </w:r>
      <w:r>
        <w:rPr>
          <w:rFonts w:hint="eastAsia" w:ascii="仿宋_GB2312" w:hAnsi="仿宋_GB2312" w:eastAsia="仿宋_GB2312" w:cs="仿宋_GB2312"/>
          <w:sz w:val="30"/>
          <w:szCs w:val="30"/>
        </w:rPr>
        <w:t>与企业实际党建工作相符。</w:t>
      </w:r>
    </w:p>
    <w:p>
      <w:pPr>
        <w:spacing w:line="5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我公司对申报材料和数据真实性负责，如有弄虚作假，愿承担相应责任。</w:t>
      </w:r>
    </w:p>
    <w:p>
      <w:pPr>
        <w:spacing w:line="520" w:lineRule="exact"/>
        <w:rPr>
          <w:sz w:val="30"/>
          <w:szCs w:val="30"/>
        </w:rPr>
      </w:pPr>
      <w:r>
        <w:rPr>
          <w:rFonts w:hint="eastAsia"/>
          <w:sz w:val="30"/>
          <w:szCs w:val="30"/>
        </w:rPr>
        <w:t xml:space="preserve">  </w:t>
      </w:r>
    </w:p>
    <w:p>
      <w:pPr>
        <w:spacing w:line="580" w:lineRule="exact"/>
        <w:ind w:right="300" w:firstLine="3900" w:firstLineChars="1300"/>
        <w:rPr>
          <w:rFonts w:ascii="仿宋_GB2312" w:hAnsi="Times New Roman" w:eastAsia="仿宋_GB2312"/>
          <w:sz w:val="30"/>
          <w:szCs w:val="30"/>
        </w:rPr>
      </w:pPr>
      <w:r>
        <w:rPr>
          <w:rFonts w:hint="eastAsia" w:ascii="仿宋_GB2312" w:hAnsi="Times New Roman" w:eastAsia="仿宋_GB2312"/>
          <w:sz w:val="30"/>
          <w:szCs w:val="30"/>
        </w:rPr>
        <w:t>法人签字（公章）：</w:t>
      </w:r>
    </w:p>
    <w:p>
      <w:pPr>
        <w:wordWrap w:val="0"/>
        <w:spacing w:line="580" w:lineRule="exact"/>
        <w:ind w:firstLine="4317" w:firstLineChars="1439"/>
        <w:jc w:val="right"/>
        <w:rPr>
          <w:rFonts w:ascii="仿宋_GB2312" w:hAnsi="Times New Roman" w:eastAsia="仿宋_GB2312"/>
          <w:sz w:val="30"/>
          <w:szCs w:val="30"/>
        </w:rPr>
      </w:pPr>
      <w:r>
        <w:rPr>
          <w:rFonts w:hint="eastAsia" w:ascii="仿宋_GB2312" w:hAnsi="Times New Roman" w:eastAsia="仿宋_GB2312"/>
          <w:sz w:val="30"/>
          <w:szCs w:val="30"/>
        </w:rPr>
        <w:t xml:space="preserve">    年   月   日  </w:t>
      </w:r>
    </w:p>
    <w:p>
      <w:pPr>
        <w:widowControl/>
        <w:jc w:val="left"/>
        <w:rPr>
          <w:rFonts w:ascii="华文中宋" w:hAnsi="华文中宋" w:eastAsia="华文中宋"/>
          <w:b/>
          <w:bCs/>
          <w:sz w:val="36"/>
          <w:szCs w:val="36"/>
        </w:rPr>
        <w:sectPr>
          <w:footerReference r:id="rId3" w:type="default"/>
          <w:pgSz w:w="11906" w:h="16838"/>
          <w:pgMar w:top="1474" w:right="1797" w:bottom="1531" w:left="1797" w:header="720" w:footer="720" w:gutter="0"/>
          <w:pgNumType w:fmt="decimal" w:start="2"/>
          <w:cols w:space="720" w:num="1"/>
          <w:docGrid w:type="lines" w:linePitch="312" w:charSpace="0"/>
        </w:sectPr>
      </w:pPr>
    </w:p>
    <w:p>
      <w:pPr>
        <w:spacing w:line="560" w:lineRule="exact"/>
        <w:ind w:firstLine="721"/>
        <w:jc w:val="center"/>
        <w:rPr>
          <w:rFonts w:ascii="华文中宋" w:hAnsi="华文中宋" w:eastAsia="华文中宋"/>
          <w:b/>
          <w:bCs/>
          <w:sz w:val="36"/>
          <w:szCs w:val="36"/>
          <w:u w:val="single"/>
        </w:rPr>
      </w:pPr>
      <w:r>
        <w:rPr>
          <w:rFonts w:hint="eastAsia" w:ascii="华文中宋" w:hAnsi="华文中宋" w:eastAsia="华文中宋"/>
          <w:b/>
          <w:bCs/>
          <w:sz w:val="36"/>
          <w:szCs w:val="36"/>
        </w:rPr>
        <w:t xml:space="preserve">企业基本情况 </w:t>
      </w:r>
    </w:p>
    <w:tbl>
      <w:tblPr>
        <w:tblStyle w:val="4"/>
        <w:tblW w:w="91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465"/>
        <w:gridCol w:w="1549"/>
        <w:gridCol w:w="708"/>
        <w:gridCol w:w="252"/>
        <w:gridCol w:w="21"/>
        <w:gridCol w:w="1377"/>
        <w:gridCol w:w="270"/>
        <w:gridCol w:w="1290"/>
        <w:gridCol w:w="194"/>
        <w:gridCol w:w="9"/>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 w:val="24"/>
              </w:rPr>
            </w:pPr>
            <w:bookmarkStart w:id="0" w:name="_Hlk3276682"/>
            <w:r>
              <w:rPr>
                <w:rFonts w:hint="eastAsia" w:ascii="宋体" w:hAnsi="宋体"/>
                <w:sz w:val="24"/>
              </w:rPr>
              <w:t>企业名称</w:t>
            </w:r>
            <w:bookmarkEnd w:id="0"/>
          </w:p>
        </w:tc>
        <w:tc>
          <w:tcPr>
            <w:tcW w:w="4177" w:type="dxa"/>
            <w:gridSpan w:val="6"/>
            <w:tcBorders>
              <w:top w:val="single" w:color="auto" w:sz="12" w:space="0"/>
              <w:left w:val="nil"/>
              <w:bottom w:val="single" w:color="auto" w:sz="4" w:space="0"/>
              <w:right w:val="single" w:color="auto" w:sz="4" w:space="0"/>
            </w:tcBorders>
            <w:vAlign w:val="center"/>
          </w:tcPr>
          <w:p>
            <w:pPr>
              <w:jc w:val="center"/>
              <w:rPr>
                <w:rFonts w:ascii="宋体" w:hAnsi="宋体"/>
                <w:sz w:val="24"/>
              </w:rPr>
            </w:pPr>
          </w:p>
        </w:tc>
        <w:tc>
          <w:tcPr>
            <w:tcW w:w="1484" w:type="dxa"/>
            <w:gridSpan w:val="2"/>
            <w:tcBorders>
              <w:top w:val="single" w:color="auto" w:sz="12"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会员级别</w:t>
            </w:r>
          </w:p>
        </w:tc>
        <w:tc>
          <w:tcPr>
            <w:tcW w:w="1335" w:type="dxa"/>
            <w:gridSpan w:val="2"/>
            <w:tcBorders>
              <w:top w:val="single" w:color="auto" w:sz="12"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企业登记</w:t>
            </w:r>
          </w:p>
          <w:p>
            <w:pPr>
              <w:jc w:val="center"/>
              <w:rPr>
                <w:rFonts w:ascii="宋体" w:hAnsi="宋体"/>
                <w:sz w:val="24"/>
              </w:rPr>
            </w:pPr>
            <w:r>
              <w:rPr>
                <w:rFonts w:hint="eastAsia" w:ascii="宋体" w:hAnsi="宋体"/>
                <w:sz w:val="24"/>
              </w:rPr>
              <w:t>注册类型</w:t>
            </w:r>
          </w:p>
        </w:tc>
        <w:tc>
          <w:tcPr>
            <w:tcW w:w="4177" w:type="dxa"/>
            <w:gridSpan w:val="6"/>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484"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    编</w:t>
            </w:r>
          </w:p>
        </w:tc>
        <w:tc>
          <w:tcPr>
            <w:tcW w:w="1335" w:type="dxa"/>
            <w:gridSpan w:val="2"/>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联系地址</w:t>
            </w:r>
          </w:p>
        </w:tc>
        <w:tc>
          <w:tcPr>
            <w:tcW w:w="6996" w:type="dxa"/>
            <w:gridSpan w:val="10"/>
            <w:tcBorders>
              <w:top w:val="single" w:color="auto" w:sz="4" w:space="0"/>
              <w:left w:val="nil"/>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企业成立时间</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企业网址</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统一社会</w:t>
            </w:r>
          </w:p>
          <w:p>
            <w:pPr>
              <w:jc w:val="center"/>
              <w:rPr>
                <w:rFonts w:ascii="宋体" w:hAnsi="宋体"/>
                <w:sz w:val="24"/>
              </w:rPr>
            </w:pPr>
            <w:r>
              <w:rPr>
                <w:rFonts w:hint="eastAsia" w:ascii="宋体" w:hAnsi="宋体"/>
                <w:sz w:val="24"/>
              </w:rPr>
              <w:t>信用代码</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法人代表</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3" w:type="dxa"/>
            <w:vMerge w:val="restart"/>
            <w:tcBorders>
              <w:top w:val="nil"/>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总 经 理</w:t>
            </w:r>
          </w:p>
        </w:tc>
        <w:tc>
          <w:tcPr>
            <w:tcW w:w="146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    话</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3"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sz w:val="24"/>
              </w:rPr>
            </w:pPr>
          </w:p>
        </w:tc>
        <w:tc>
          <w:tcPr>
            <w:tcW w:w="146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手   机</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    箱</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3" w:type="dxa"/>
            <w:vMerge w:val="restart"/>
            <w:tcBorders>
              <w:top w:val="nil"/>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联系人</w:t>
            </w:r>
          </w:p>
        </w:tc>
        <w:tc>
          <w:tcPr>
            <w:tcW w:w="146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    话</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3"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sz w:val="24"/>
              </w:rPr>
            </w:pPr>
          </w:p>
        </w:tc>
        <w:tc>
          <w:tcPr>
            <w:tcW w:w="1465"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手   机</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    箱</w:t>
            </w:r>
          </w:p>
        </w:tc>
        <w:tc>
          <w:tcPr>
            <w:tcW w:w="2819" w:type="dxa"/>
            <w:gridSpan w:val="4"/>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是否总部型企业</w:t>
            </w:r>
          </w:p>
        </w:tc>
        <w:tc>
          <w:tcPr>
            <w:tcW w:w="2257"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□是  □否</w:t>
            </w:r>
          </w:p>
        </w:tc>
        <w:tc>
          <w:tcPr>
            <w:tcW w:w="1920"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与开发企业关系</w:t>
            </w:r>
          </w:p>
        </w:tc>
        <w:tc>
          <w:tcPr>
            <w:tcW w:w="2819" w:type="dxa"/>
            <w:gridSpan w:val="4"/>
            <w:tcBorders>
              <w:top w:val="single" w:color="auto" w:sz="4" w:space="0"/>
              <w:left w:val="nil"/>
              <w:bottom w:val="single" w:color="auto" w:sz="4" w:space="0"/>
              <w:right w:val="single" w:color="auto" w:sz="12" w:space="0"/>
            </w:tcBorders>
            <w:vAlign w:val="center"/>
          </w:tcPr>
          <w:p>
            <w:pPr>
              <w:rPr>
                <w:rFonts w:ascii="宋体" w:hAnsi="宋体"/>
                <w:sz w:val="24"/>
              </w:rPr>
            </w:pPr>
            <w:r>
              <w:rPr>
                <w:rFonts w:hint="eastAsia" w:ascii="宋体" w:hAnsi="宋体"/>
                <w:sz w:val="24"/>
              </w:rPr>
              <w:t>□隶属</w:t>
            </w:r>
            <w:r>
              <w:rPr>
                <w:rFonts w:hint="eastAsia" w:ascii="宋体" w:hAnsi="宋体"/>
                <w:w w:val="50"/>
                <w:sz w:val="24"/>
              </w:rPr>
              <w:t xml:space="preserve"> </w:t>
            </w:r>
            <w:r>
              <w:rPr>
                <w:rFonts w:hint="eastAsia" w:ascii="宋体" w:hAnsi="宋体"/>
                <w:sz w:val="24"/>
              </w:rPr>
              <w:t>□合作</w:t>
            </w:r>
            <w:r>
              <w:rPr>
                <w:rFonts w:hint="eastAsia" w:ascii="宋体" w:hAnsi="宋体"/>
                <w:w w:val="50"/>
                <w:sz w:val="24"/>
              </w:rPr>
              <w:t xml:space="preserve"> </w:t>
            </w:r>
            <w:r>
              <w:rPr>
                <w:rFonts w:hint="eastAsia" w:ascii="宋体" w:hAnsi="宋体"/>
                <w:sz w:val="24"/>
              </w:rPr>
              <w:t>□无关系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主营业务</w:t>
            </w:r>
          </w:p>
        </w:tc>
        <w:tc>
          <w:tcPr>
            <w:tcW w:w="6996" w:type="dxa"/>
            <w:gridSpan w:val="10"/>
            <w:tcBorders>
              <w:top w:val="single" w:color="auto" w:sz="4" w:space="0"/>
              <w:left w:val="nil"/>
              <w:bottom w:val="single" w:color="auto" w:sz="4" w:space="0"/>
              <w:right w:val="single" w:color="auto" w:sz="12" w:space="0"/>
            </w:tcBorders>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w:t>
            </w:r>
            <w:r>
              <w:rPr>
                <w:rFonts w:hint="eastAsia" w:ascii="宋体" w:hAnsi="宋体"/>
                <w:sz w:val="24"/>
                <w:lang w:val="en-US" w:eastAsia="zh-CN"/>
              </w:rPr>
              <w:t>19</w:t>
            </w:r>
            <w:r>
              <w:rPr>
                <w:rFonts w:hint="eastAsia" w:ascii="宋体" w:hAnsi="宋体"/>
                <w:sz w:val="24"/>
              </w:rPr>
              <w:t>年获得省部级以上表彰情况</w:t>
            </w:r>
          </w:p>
        </w:tc>
        <w:tc>
          <w:tcPr>
            <w:tcW w:w="6996" w:type="dxa"/>
            <w:gridSpan w:val="10"/>
            <w:tcBorders>
              <w:top w:val="single" w:color="auto" w:sz="4" w:space="0"/>
              <w:left w:val="nil"/>
              <w:bottom w:val="single" w:color="auto" w:sz="4" w:space="0"/>
              <w:right w:val="single" w:color="auto" w:sz="12" w:space="0"/>
            </w:tcBorders>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210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w:t>
            </w:r>
            <w:r>
              <w:rPr>
                <w:rFonts w:hint="eastAsia" w:ascii="宋体" w:hAnsi="宋体"/>
                <w:sz w:val="24"/>
                <w:lang w:val="en-US" w:eastAsia="zh-CN"/>
              </w:rPr>
              <w:t>19</w:t>
            </w:r>
            <w:r>
              <w:rPr>
                <w:rFonts w:hint="eastAsia" w:ascii="宋体" w:hAnsi="宋体"/>
                <w:sz w:val="24"/>
              </w:rPr>
              <w:t>年企业</w:t>
            </w:r>
          </w:p>
          <w:p>
            <w:pPr>
              <w:jc w:val="center"/>
              <w:rPr>
                <w:rFonts w:ascii="宋体" w:hAnsi="宋体"/>
                <w:sz w:val="24"/>
              </w:rPr>
            </w:pPr>
            <w:r>
              <w:rPr>
                <w:rFonts w:hint="eastAsia" w:ascii="宋体" w:hAnsi="宋体"/>
                <w:sz w:val="24"/>
              </w:rPr>
              <w:t>重大事件</w:t>
            </w:r>
          </w:p>
        </w:tc>
        <w:tc>
          <w:tcPr>
            <w:tcW w:w="6996" w:type="dxa"/>
            <w:gridSpan w:val="10"/>
            <w:tcBorders>
              <w:top w:val="single" w:color="auto" w:sz="4" w:space="0"/>
              <w:left w:val="nil"/>
              <w:bottom w:val="single" w:color="auto" w:sz="4" w:space="0"/>
              <w:right w:val="single" w:color="auto" w:sz="12" w:space="0"/>
            </w:tcBorders>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续表1  企业从业人员情况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指标名称</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计量单位</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数量</w:t>
            </w: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年人均工资</w:t>
            </w:r>
          </w:p>
          <w:p>
            <w:pPr>
              <w:jc w:val="center"/>
              <w:rPr>
                <w:rFonts w:ascii="宋体" w:hAnsi="宋体"/>
                <w:b/>
                <w:bCs/>
                <w:sz w:val="24"/>
              </w:rPr>
            </w:pPr>
            <w:r>
              <w:rPr>
                <w:rFonts w:hint="eastAsia" w:ascii="宋体" w:hAnsi="宋体"/>
                <w:b/>
                <w:bCs/>
                <w:sz w:val="24"/>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企业从业人员总数</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一、按岗位分类</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（一）经营管理人员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其中：企业高层管理人员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管理处主任（项目经理）</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管理员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106</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（二）操作人员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107</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其中：工程维修工</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108</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秩序维护员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109</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清洁工</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110</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绿化工</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其他工种</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15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529" w:type="dxa"/>
            <w:gridSpan w:val="3"/>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二、按学历分类</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计量单位</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其中：博士研究生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硕士研究生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本科生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大专生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116</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中专生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117</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 xml:space="preserve">        高中以下</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118</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sz w:val="24"/>
              </w:rPr>
              <w:t>三、</w:t>
            </w:r>
            <w:r>
              <w:rPr>
                <w:rFonts w:hint="eastAsia"/>
                <w:w w:val="95"/>
                <w:sz w:val="24"/>
              </w:rPr>
              <w:t>年度安置就业、再就业总人数</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119</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sz w:val="24"/>
              </w:rPr>
              <w:t>其中：接收应届本科毕业生</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120</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rPr>
                <w:rFonts w:ascii="宋体" w:hAnsi="宋体"/>
                <w:sz w:val="24"/>
              </w:rPr>
            </w:pPr>
            <w:r>
              <w:rPr>
                <w:rFonts w:hint="eastAsia"/>
                <w:sz w:val="24"/>
              </w:rPr>
              <w:t>安置部队复转退军人</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684" w:firstLineChars="300"/>
              <w:rPr>
                <w:rFonts w:ascii="宋体" w:hAnsi="宋体"/>
                <w:sz w:val="24"/>
              </w:rPr>
            </w:pPr>
            <w:r>
              <w:rPr>
                <w:rFonts w:hint="eastAsia"/>
                <w:w w:val="95"/>
                <w:sz w:val="24"/>
              </w:rPr>
              <w:t>安置下岗、失业人员再就业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rPr>
                <w:rFonts w:ascii="宋体" w:hAnsi="宋体"/>
                <w:sz w:val="24"/>
              </w:rPr>
            </w:pPr>
            <w:r>
              <w:rPr>
                <w:rFonts w:hint="eastAsia"/>
                <w:sz w:val="24"/>
              </w:rPr>
              <w:t>接收农村务工人员</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rPr>
                <w:rFonts w:hint="eastAsia" w:ascii="宋体" w:hAnsi="宋体" w:eastAsia="宋体"/>
                <w:sz w:val="24"/>
                <w:lang w:eastAsia="zh-CN"/>
              </w:rPr>
            </w:pPr>
            <w:r>
              <w:rPr>
                <w:rFonts w:hint="eastAsia"/>
                <w:sz w:val="24"/>
              </w:rPr>
              <w:t>接收建档立卡贫困</w:t>
            </w:r>
            <w:r>
              <w:rPr>
                <w:rFonts w:hint="eastAsia"/>
                <w:sz w:val="24"/>
                <w:lang w:val="en-US" w:eastAsia="zh-CN"/>
              </w:rPr>
              <w:t>劳动力</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rPr>
                <w:rFonts w:ascii="宋体" w:hAnsi="宋体"/>
                <w:sz w:val="24"/>
              </w:rPr>
            </w:pPr>
            <w:r>
              <w:rPr>
                <w:rFonts w:hint="eastAsia"/>
                <w:sz w:val="24"/>
              </w:rPr>
              <w:t>接收残疾人群体</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125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人</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续表2  物业管理项目情况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指标名称</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项目数</w:t>
            </w:r>
          </w:p>
          <w:p>
            <w:pPr>
              <w:jc w:val="center"/>
              <w:rPr>
                <w:rFonts w:ascii="宋体" w:hAnsi="宋体"/>
                <w:b/>
                <w:bCs/>
                <w:sz w:val="24"/>
              </w:rPr>
            </w:pPr>
            <w:r>
              <w:rPr>
                <w:rFonts w:hint="eastAsia" w:ascii="宋体" w:hAnsi="宋体"/>
                <w:b/>
                <w:bCs/>
                <w:sz w:val="24"/>
              </w:rPr>
              <w:t>（个）</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房屋建筑面积</w:t>
            </w:r>
          </w:p>
          <w:p>
            <w:pPr>
              <w:jc w:val="center"/>
              <w:rPr>
                <w:rFonts w:ascii="宋体" w:hAnsi="宋体"/>
                <w:b/>
                <w:bCs/>
                <w:sz w:val="24"/>
              </w:rPr>
            </w:pPr>
            <w:r>
              <w:rPr>
                <w:rFonts w:hint="eastAsia" w:ascii="宋体" w:hAnsi="宋体"/>
                <w:b/>
                <w:bCs/>
                <w:sz w:val="24"/>
              </w:rPr>
              <w:t>（万m</w:t>
            </w:r>
            <w:r>
              <w:rPr>
                <w:rFonts w:hint="eastAsia" w:ascii="宋体" w:hAnsi="宋体"/>
                <w:b/>
                <w:bCs/>
                <w:sz w:val="24"/>
                <w:vertAlign w:val="superscript"/>
              </w:rPr>
              <w:t>2</w:t>
            </w:r>
            <w:r>
              <w:rPr>
                <w:rFonts w:hint="eastAsia" w:ascii="宋体" w:hAnsi="宋体"/>
                <w:b/>
                <w:bCs/>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widowControl/>
              <w:rPr>
                <w:rFonts w:ascii="宋体" w:hAnsi="宋体"/>
                <w:sz w:val="24"/>
              </w:rPr>
            </w:pPr>
            <w:r>
              <w:rPr>
                <w:rFonts w:hint="eastAsia" w:ascii="宋体" w:hAnsi="宋体"/>
                <w:sz w:val="24"/>
              </w:rPr>
              <w:t xml:space="preserve">一、管理物业项目总数     </w:t>
            </w:r>
          </w:p>
        </w:tc>
        <w:tc>
          <w:tcPr>
            <w:tcW w:w="9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 xml:space="preserve">  1.住宅物业项目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其中：多层住宅</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高层住宅</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独立式住宅</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 xml:space="preserve">  2.办公物业项目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206</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3.工业园区物业项目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207</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4.其他类型项目  </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208</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其中：学校物业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209</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医院物业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210</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商业物业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场馆物业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其他物业</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二、物业顾问项目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三、保障性住房项目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四、合同储备项目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216</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续表3  企业基本业务外包情况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指标名称</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项目数（个）</w:t>
            </w: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房屋建筑面积</w:t>
            </w:r>
          </w:p>
          <w:p>
            <w:pPr>
              <w:jc w:val="center"/>
              <w:rPr>
                <w:rFonts w:ascii="宋体" w:hAnsi="宋体"/>
                <w:b/>
                <w:bCs/>
                <w:sz w:val="24"/>
              </w:rPr>
            </w:pPr>
            <w:r>
              <w:rPr>
                <w:rFonts w:hint="eastAsia" w:ascii="宋体" w:hAnsi="宋体"/>
                <w:b/>
                <w:bCs/>
                <w:sz w:val="24"/>
              </w:rPr>
              <w:t>（万m</w:t>
            </w:r>
            <w:r>
              <w:rPr>
                <w:rFonts w:hint="eastAsia" w:ascii="宋体" w:hAnsi="宋体"/>
                <w:b/>
                <w:bCs/>
                <w:sz w:val="24"/>
                <w:vertAlign w:val="superscript"/>
              </w:rPr>
              <w:t>2</w:t>
            </w:r>
            <w:r>
              <w:rPr>
                <w:rFonts w:hint="eastAsia" w:ascii="宋体" w:hAnsi="宋体"/>
                <w:b/>
                <w:bCs/>
                <w:sz w:val="24"/>
              </w:rPr>
              <w:t>）</w:t>
            </w: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外包单位投入人数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b/>
                <w:bCs/>
                <w:sz w:val="24"/>
              </w:rPr>
            </w:pPr>
            <w:r>
              <w:rPr>
                <w:rFonts w:hint="eastAsia" w:ascii="宋体" w:hAnsi="宋体"/>
                <w:b/>
                <w:bCs/>
                <w:sz w:val="24"/>
              </w:rPr>
              <w:t>企业外包项目合计</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301</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b/>
                <w:bCs/>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一、设备维修养护业务外包项目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302</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二、秩序维护业务外包项目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303</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三、保洁业务外包项目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304</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四、绿化业务外包项目</w:t>
            </w:r>
          </w:p>
        </w:tc>
        <w:tc>
          <w:tcPr>
            <w:tcW w:w="960"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305</w:t>
            </w: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763" w:type="dxa"/>
            <w:gridSpan w:val="4"/>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1326" w:type="dxa"/>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续表4  企业经营情况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指标名称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计量单位</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widowControl/>
              <w:rPr>
                <w:rFonts w:ascii="宋体" w:hAnsi="宋体"/>
                <w:sz w:val="24"/>
                <w:szCs w:val="32"/>
              </w:rPr>
            </w:pPr>
            <w:r>
              <w:rPr>
                <w:rFonts w:hint="eastAsia" w:ascii="宋体" w:hAnsi="宋体"/>
                <w:sz w:val="24"/>
                <w:szCs w:val="32"/>
              </w:rPr>
              <w:t>一、总资产</w:t>
            </w:r>
          </w:p>
        </w:tc>
        <w:tc>
          <w:tcPr>
            <w:tcW w:w="98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sz w:val="24"/>
                <w:szCs w:val="32"/>
              </w:rPr>
            </w:pPr>
            <w:r>
              <w:rPr>
                <w:rFonts w:hint="eastAsia" w:ascii="宋体" w:hAnsi="宋体"/>
                <w:sz w:val="24"/>
                <w:szCs w:val="32"/>
              </w:rPr>
              <w:t>401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szCs w:val="32"/>
              </w:rPr>
            </w:pPr>
            <w:r>
              <w:rPr>
                <w:rFonts w:hint="eastAsia" w:ascii="宋体" w:hAnsi="宋体"/>
                <w:sz w:val="24"/>
                <w:szCs w:val="32"/>
              </w:rPr>
              <w:t xml:space="preserve">    其中：净资产</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widowControl/>
              <w:rPr>
                <w:rFonts w:ascii="宋体" w:hAnsi="宋体"/>
                <w:sz w:val="24"/>
              </w:rPr>
            </w:pPr>
            <w:r>
              <w:rPr>
                <w:rFonts w:hint="eastAsia" w:ascii="宋体" w:hAnsi="宋体"/>
                <w:sz w:val="24"/>
              </w:rPr>
              <w:t>二、年经营总收入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403</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（一）物业服务费收入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404</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1.住宅物业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405</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2.办公物业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3.工业园区物业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407</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4.其他类型项目  </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408</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其中：学校物业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409</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医院物业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410</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left"/>
              <w:rPr>
                <w:rFonts w:hint="eastAsia" w:ascii="宋体" w:hAnsi="宋体"/>
                <w:sz w:val="24"/>
              </w:rPr>
            </w:pPr>
            <w:r>
              <w:rPr>
                <w:rFonts w:hint="eastAsia" w:ascii="宋体" w:hAnsi="宋体"/>
                <w:sz w:val="24"/>
              </w:rPr>
              <w:t xml:space="preserve">        商业物业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411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场馆物业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412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其他物业</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413</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color w:val="auto"/>
                <w:sz w:val="24"/>
                <w:u w:val="none"/>
              </w:rPr>
              <w:t>（二）多种经营收入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szCs w:val="32"/>
              </w:rPr>
              <w:t>414</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1.社区服务收入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415</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其中：社区电商服务收入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416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社区房屋经纪收入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417</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社区家政服务收入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418</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社区养老服务收入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419</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社区其他服务收入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420</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2.顾问咨询收入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color w:val="FF0000"/>
                <w:sz w:val="24"/>
                <w:u w:val="single"/>
              </w:rPr>
            </w:pPr>
            <w:r>
              <w:rPr>
                <w:rFonts w:hint="eastAsia" w:ascii="宋体" w:hAnsi="宋体"/>
                <w:sz w:val="24"/>
              </w:rPr>
              <w:t xml:space="preserve">  3.其它业务收入</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三、营业成本</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423</w:t>
            </w:r>
          </w:p>
        </w:tc>
        <w:tc>
          <w:tcPr>
            <w:tcW w:w="1377" w:type="dxa"/>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其中：人员费用</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424</w:t>
            </w:r>
          </w:p>
        </w:tc>
        <w:tc>
          <w:tcPr>
            <w:tcW w:w="1377" w:type="dxa"/>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jc w:val="left"/>
              <w:rPr>
                <w:rFonts w:hint="eastAsia" w:ascii="宋体" w:hAnsi="宋体"/>
                <w:sz w:val="24"/>
              </w:rPr>
            </w:pPr>
            <w:r>
              <w:rPr>
                <w:rFonts w:hint="eastAsia" w:ascii="宋体" w:hAnsi="宋体"/>
                <w:sz w:val="24"/>
              </w:rPr>
              <w:t>物业共用部位共用设施设备日常运行和维护费用</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425</w:t>
            </w:r>
          </w:p>
        </w:tc>
        <w:tc>
          <w:tcPr>
            <w:tcW w:w="1377" w:type="dxa"/>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rPr>
                <w:rFonts w:hint="eastAsia" w:ascii="宋体" w:hAnsi="宋体"/>
                <w:sz w:val="24"/>
              </w:rPr>
            </w:pPr>
            <w:r>
              <w:rPr>
                <w:rFonts w:hint="eastAsia" w:ascii="宋体" w:hAnsi="宋体"/>
                <w:sz w:val="24"/>
              </w:rPr>
              <w:t>绿化养护费</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清洁卫生费</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427</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秩序维护费</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428</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720" w:firstLineChars="300"/>
              <w:jc w:val="left"/>
              <w:rPr>
                <w:rFonts w:hint="eastAsia" w:ascii="宋体" w:hAnsi="宋体"/>
                <w:sz w:val="24"/>
              </w:rPr>
            </w:pPr>
            <w:r>
              <w:rPr>
                <w:rFonts w:hint="eastAsia" w:ascii="宋体" w:hAnsi="宋体"/>
                <w:sz w:val="24"/>
              </w:rPr>
              <w:t>物业共用部位共用设施设备及公众责任保险费用</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429</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办公费用</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430</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 xml:space="preserve">      其它费用</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431</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四、利润总额</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432</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五、年净利润</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433</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ind w:firstLine="240" w:firstLineChars="100"/>
              <w:rPr>
                <w:rFonts w:hint="eastAsia" w:ascii="宋体" w:hAnsi="宋体"/>
                <w:sz w:val="24"/>
              </w:rPr>
            </w:pPr>
            <w:r>
              <w:rPr>
                <w:rFonts w:hint="eastAsia" w:ascii="宋体" w:hAnsi="宋体"/>
                <w:sz w:val="24"/>
              </w:rPr>
              <w:t>其中：多种经营净利润</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434</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六、年度纳税总额</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435</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七、企业捐赠总额</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szCs w:val="32"/>
              </w:rPr>
            </w:pPr>
            <w:r>
              <w:rPr>
                <w:rFonts w:hint="eastAsia" w:ascii="宋体" w:hAnsi="宋体"/>
                <w:sz w:val="24"/>
              </w:rPr>
              <w:t>436</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万元</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续表5  业主满意度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一、业主满意度测评分值</w:t>
            </w:r>
          </w:p>
        </w:tc>
        <w:tc>
          <w:tcPr>
            <w:tcW w:w="5447" w:type="dxa"/>
            <w:gridSpan w:val="9"/>
            <w:tcBorders>
              <w:top w:val="single" w:color="auto" w:sz="4" w:space="0"/>
              <w:left w:val="nil"/>
              <w:bottom w:val="single" w:color="auto" w:sz="4" w:space="0"/>
              <w:right w:val="single" w:color="auto" w:sz="12" w:space="0"/>
            </w:tcBorders>
            <w:vAlign w:val="center"/>
          </w:tcPr>
          <w:p>
            <w:pP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二、第三方测评机构名称</w:t>
            </w:r>
          </w:p>
        </w:tc>
        <w:tc>
          <w:tcPr>
            <w:tcW w:w="5447" w:type="dxa"/>
            <w:gridSpan w:val="9"/>
            <w:tcBorders>
              <w:top w:val="single" w:color="auto" w:sz="4" w:space="0"/>
              <w:left w:val="nil"/>
              <w:bottom w:val="single" w:color="auto" w:sz="4" w:space="0"/>
              <w:right w:val="single" w:color="auto" w:sz="12" w:space="0"/>
            </w:tcBorders>
            <w:vAlign w:val="center"/>
          </w:tcPr>
          <w:p>
            <w:pP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三、业主满意度测评的抽样率（%）</w:t>
            </w:r>
          </w:p>
        </w:tc>
        <w:tc>
          <w:tcPr>
            <w:tcW w:w="5447" w:type="dxa"/>
            <w:gridSpan w:val="9"/>
            <w:tcBorders>
              <w:top w:val="single" w:color="auto" w:sz="4" w:space="0"/>
              <w:left w:val="nil"/>
              <w:bottom w:val="single" w:color="auto" w:sz="4" w:space="0"/>
              <w:right w:val="single" w:color="auto" w:sz="12" w:space="0"/>
            </w:tcBorders>
            <w:vAlign w:val="center"/>
          </w:tcPr>
          <w:p>
            <w:pP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ascii="宋体" w:hAnsi="宋体"/>
                <w:sz w:val="24"/>
              </w:rPr>
            </w:pPr>
            <w:r>
              <w:rPr>
                <w:rFonts w:hint="eastAsia" w:ascii="宋体" w:hAnsi="宋体"/>
                <w:sz w:val="24"/>
              </w:rPr>
              <w:t>四、业主满意度测评内容（多选）</w:t>
            </w:r>
          </w:p>
        </w:tc>
        <w:tc>
          <w:tcPr>
            <w:tcW w:w="5447" w:type="dxa"/>
            <w:gridSpan w:val="9"/>
            <w:tcBorders>
              <w:top w:val="single" w:color="auto" w:sz="4" w:space="0"/>
              <w:left w:val="nil"/>
              <w:bottom w:val="single" w:color="auto" w:sz="4" w:space="0"/>
              <w:right w:val="single" w:color="auto" w:sz="12" w:space="0"/>
            </w:tcBorders>
            <w:vAlign w:val="center"/>
          </w:tcPr>
          <w:p>
            <w:pPr>
              <w:rPr>
                <w:rFonts w:ascii="宋体" w:hAnsi="宋体"/>
                <w:sz w:val="24"/>
              </w:rPr>
            </w:pPr>
            <w:r>
              <w:rPr>
                <w:rFonts w:hint="eastAsia" w:ascii="宋体" w:hAnsi="宋体"/>
                <w:sz w:val="24"/>
              </w:rPr>
              <w:t>□总体服务 □客户服务 □秩序维护服务</w:t>
            </w:r>
          </w:p>
          <w:p>
            <w:pPr>
              <w:rPr>
                <w:rFonts w:ascii="宋体" w:hAnsi="宋体"/>
                <w:sz w:val="24"/>
              </w:rPr>
            </w:pPr>
            <w:r>
              <w:rPr>
                <w:rFonts w:hint="eastAsia" w:ascii="宋体" w:hAnsi="宋体"/>
                <w:sz w:val="24"/>
              </w:rPr>
              <w:t>□保洁服务 □维修服务 □绿化养护服务</w:t>
            </w:r>
          </w:p>
          <w:p>
            <w:pPr>
              <w:rPr>
                <w:rFonts w:ascii="宋体" w:hAnsi="宋体"/>
                <w:sz w:val="24"/>
              </w:rPr>
            </w:pPr>
            <w:r>
              <w:rPr>
                <w:rFonts w:hint="eastAsia" w:ascii="宋体" w:hAnsi="宋体"/>
                <w:sz w:val="24"/>
              </w:rPr>
              <w:t>□便民服务 □企业品牌 □社区文化活动</w:t>
            </w:r>
          </w:p>
          <w:p>
            <w:pPr>
              <w:rPr>
                <w:rFonts w:ascii="宋体" w:hAnsi="宋体"/>
                <w:sz w:val="24"/>
              </w:rPr>
            </w:pPr>
            <w:r>
              <w:rPr>
                <w:rFonts w:hint="eastAsia" w:ascii="宋体" w:hAnsi="宋体"/>
                <w:sz w:val="24"/>
              </w:rPr>
              <w:t xml:space="preserve">□其它服务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104" w:type="dxa"/>
            <w:gridSpan w:val="12"/>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续表6  其它指标数据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b/>
                <w:bCs/>
                <w:sz w:val="24"/>
              </w:rPr>
              <w:t>指标名称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代码</w:t>
            </w:r>
          </w:p>
        </w:tc>
        <w:tc>
          <w:tcPr>
            <w:tcW w:w="1377" w:type="dxa"/>
            <w:tcBorders>
              <w:top w:val="single" w:color="auto" w:sz="4" w:space="0"/>
              <w:left w:val="nil"/>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计量单位</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ascii="宋体" w:hAnsi="宋体"/>
                <w:b/>
                <w:bCs/>
                <w:sz w:val="24"/>
              </w:rPr>
            </w:pPr>
            <w:r>
              <w:rPr>
                <w:rFonts w:hint="eastAsia" w:ascii="宋体" w:hAnsi="宋体"/>
                <w:b/>
                <w:bCs/>
                <w:sz w:val="24"/>
              </w:rPr>
              <w:t>数量/明细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一、收购物业服务企业数量</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601</w:t>
            </w:r>
          </w:p>
        </w:tc>
        <w:tc>
          <w:tcPr>
            <w:tcW w:w="1377" w:type="dxa"/>
            <w:tcBorders>
              <w:top w:val="single" w:color="auto" w:sz="4" w:space="0"/>
              <w:left w:val="nil"/>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家</w:t>
            </w:r>
          </w:p>
        </w:tc>
        <w:tc>
          <w:tcPr>
            <w:tcW w:w="3089" w:type="dxa"/>
            <w:gridSpan w:val="5"/>
            <w:tcBorders>
              <w:top w:val="single" w:color="auto" w:sz="4" w:space="0"/>
              <w:left w:val="nil"/>
              <w:bottom w:val="single" w:color="auto" w:sz="4" w:space="0"/>
              <w:right w:val="single" w:color="auto" w:sz="12" w:space="0"/>
            </w:tcBorders>
            <w:vAlign w:val="center"/>
          </w:tcPr>
          <w:p>
            <w:pPr>
              <w:widowControl/>
              <w:jc w:val="center"/>
              <w:rPr>
                <w:rFonts w:ascii="宋体" w:hAnsi="宋体"/>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二、收购物业管理面积</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602</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万㎡</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三、收购物业服务企业名称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603</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四、新进入具体城市名称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604</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五、物业管理项目续约率</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605</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六、住宅物业服务总户数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606</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万户</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b/>
                <w:bCs/>
              </w:rPr>
            </w:pPr>
            <w:r>
              <w:rPr>
                <w:rFonts w:hint="eastAsia"/>
                <w:b/>
                <w:bCs/>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eastAsia="宋体" w:cs="Times New Roman"/>
                <w:kern w:val="2"/>
                <w:sz w:val="24"/>
                <w:szCs w:val="24"/>
                <w:lang w:val="en-US" w:eastAsia="zh-CN" w:bidi="ar-SA"/>
              </w:rPr>
            </w:pPr>
            <w:r>
              <w:rPr>
                <w:rFonts w:hint="eastAsia" w:ascii="宋体" w:hAnsi="宋体"/>
                <w:sz w:val="24"/>
                <w:lang w:val="en-US" w:eastAsia="zh-CN"/>
              </w:rPr>
              <w:t>七</w:t>
            </w:r>
            <w:r>
              <w:rPr>
                <w:rFonts w:hint="eastAsia" w:ascii="宋体" w:hAnsi="宋体"/>
                <w:sz w:val="24"/>
              </w:rPr>
              <w:t>、党组织建立和党建工作双覆盖</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Times New Roman"/>
                <w:kern w:val="2"/>
                <w:sz w:val="24"/>
                <w:szCs w:val="24"/>
                <w:lang w:val="en-US" w:eastAsia="zh-CN" w:bidi="ar-SA"/>
              </w:rPr>
            </w:pPr>
            <w:r>
              <w:rPr>
                <w:rFonts w:hint="eastAsia" w:ascii="宋体" w:hAnsi="宋体"/>
                <w:sz w:val="24"/>
              </w:rPr>
              <w:t>6</w:t>
            </w:r>
            <w:r>
              <w:rPr>
                <w:rFonts w:hint="eastAsia" w:ascii="宋体" w:hAnsi="宋体"/>
                <w:sz w:val="24"/>
                <w:lang w:val="en-US" w:eastAsia="zh-CN"/>
              </w:rPr>
              <w:t>07</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ascii="Calibri" w:hAnsi="Calibri" w:eastAsia="宋体" w:cs="Times New Roman"/>
                <w:kern w:val="2"/>
                <w:sz w:val="24"/>
                <w:szCs w:val="24"/>
                <w:lang w:val="en-US" w:eastAsia="zh-CN" w:bidi="ar-SA"/>
              </w:rPr>
            </w:pPr>
            <w:r>
              <w:rPr>
                <w:rFonts w:hint="eastAsia"/>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57" w:type="dxa"/>
            <w:gridSpan w:val="3"/>
            <w:tcBorders>
              <w:top w:val="single" w:color="auto" w:sz="4" w:space="0"/>
              <w:left w:val="single" w:color="auto" w:sz="12" w:space="0"/>
              <w:bottom w:val="single" w:color="auto" w:sz="4" w:space="0"/>
              <w:right w:val="single" w:color="auto" w:sz="4" w:space="0"/>
            </w:tcBorders>
            <w:vAlign w:val="center"/>
          </w:tcPr>
          <w:p>
            <w:pPr>
              <w:rPr>
                <w:rFonts w:hint="eastAsia" w:ascii="宋体" w:hAnsi="宋体" w:eastAsia="宋体" w:cs="Times New Roman"/>
                <w:kern w:val="2"/>
                <w:sz w:val="24"/>
                <w:szCs w:val="24"/>
                <w:lang w:val="en-US" w:eastAsia="zh-CN" w:bidi="ar-SA"/>
              </w:rPr>
            </w:pPr>
            <w:r>
              <w:rPr>
                <w:rFonts w:hint="eastAsia" w:ascii="宋体" w:hAnsi="宋体"/>
                <w:sz w:val="24"/>
                <w:lang w:val="en-US" w:eastAsia="zh-CN"/>
              </w:rPr>
              <w:t>八</w:t>
            </w:r>
            <w:r>
              <w:rPr>
                <w:rFonts w:hint="eastAsia" w:ascii="宋体" w:hAnsi="宋体"/>
                <w:sz w:val="24"/>
              </w:rPr>
              <w:t>、党组织</w:t>
            </w:r>
            <w:r>
              <w:rPr>
                <w:rFonts w:hint="eastAsia" w:ascii="宋体" w:hAnsi="宋体"/>
                <w:sz w:val="24"/>
                <w:lang w:val="en-US" w:eastAsia="zh-CN"/>
              </w:rPr>
              <w:t>或党员</w:t>
            </w:r>
            <w:r>
              <w:rPr>
                <w:rFonts w:hint="eastAsia" w:ascii="宋体" w:hAnsi="宋体"/>
                <w:sz w:val="24"/>
              </w:rPr>
              <w:t>获得省级（省会城市）政府以上部门表彰</w:t>
            </w:r>
          </w:p>
        </w:tc>
        <w:tc>
          <w:tcPr>
            <w:tcW w:w="981" w:type="dxa"/>
            <w:gridSpan w:val="3"/>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Times New Roman"/>
                <w:kern w:val="2"/>
                <w:sz w:val="24"/>
                <w:szCs w:val="24"/>
                <w:lang w:val="en-US" w:eastAsia="zh-CN" w:bidi="ar-SA"/>
              </w:rPr>
            </w:pPr>
            <w:r>
              <w:rPr>
                <w:rFonts w:hint="eastAsia" w:ascii="宋体" w:hAnsi="宋体"/>
                <w:sz w:val="24"/>
              </w:rPr>
              <w:t>6</w:t>
            </w:r>
            <w:r>
              <w:rPr>
                <w:rFonts w:hint="eastAsia" w:ascii="宋体" w:hAnsi="宋体"/>
                <w:sz w:val="24"/>
                <w:lang w:val="en-US" w:eastAsia="zh-CN"/>
              </w:rPr>
              <w:t>08</w:t>
            </w:r>
          </w:p>
        </w:tc>
        <w:tc>
          <w:tcPr>
            <w:tcW w:w="137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rPr>
              <w:t>-</w:t>
            </w:r>
          </w:p>
        </w:tc>
        <w:tc>
          <w:tcPr>
            <w:tcW w:w="3089" w:type="dxa"/>
            <w:gridSpan w:val="5"/>
            <w:tcBorders>
              <w:top w:val="single" w:color="auto" w:sz="4" w:space="0"/>
              <w:left w:val="nil"/>
              <w:bottom w:val="single" w:color="auto" w:sz="4" w:space="0"/>
              <w:right w:val="single" w:color="auto" w:sz="12" w:space="0"/>
            </w:tcBorders>
            <w:vAlign w:val="center"/>
          </w:tcPr>
          <w:p>
            <w:pPr>
              <w:jc w:val="center"/>
              <w:rPr>
                <w:rFonts w:hint="eastAsia" w:ascii="Calibri" w:hAnsi="Calibri" w:eastAsia="宋体" w:cs="Times New Roman"/>
                <w:kern w:val="2"/>
                <w:sz w:val="24"/>
                <w:szCs w:val="24"/>
                <w:lang w:val="en-US" w:eastAsia="zh-CN" w:bidi="ar-SA"/>
              </w:rPr>
            </w:pPr>
            <w:r>
              <w:rPr>
                <w:rFonts w:hint="eastAsia"/>
                <w:sz w:val="24"/>
              </w:rPr>
              <w:t>□是  □否</w:t>
            </w:r>
          </w:p>
        </w:tc>
      </w:tr>
    </w:tbl>
    <w:p>
      <w:pPr>
        <w:jc w:val="center"/>
        <w:rPr>
          <w:rFonts w:hint="eastAsia" w:ascii="宋体" w:hAnsi="宋体"/>
          <w:b/>
          <w:bCs/>
          <w:sz w:val="24"/>
        </w:rPr>
      </w:pPr>
      <w:r>
        <w:rPr>
          <w:rFonts w:hint="eastAsia" w:ascii="宋体" w:hAnsi="宋体"/>
          <w:b/>
          <w:bCs/>
          <w:sz w:val="24"/>
        </w:rPr>
        <w:br w:type="page"/>
      </w:r>
    </w:p>
    <w:tbl>
      <w:tblPr>
        <w:tblStyle w:val="4"/>
        <w:tblW w:w="91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3056"/>
        <w:gridCol w:w="4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104" w:type="dxa"/>
            <w:gridSpan w:val="3"/>
            <w:tcBorders>
              <w:top w:val="single" w:color="auto" w:sz="4" w:space="0"/>
              <w:left w:val="single" w:color="auto" w:sz="12" w:space="0"/>
              <w:bottom w:val="single" w:color="auto" w:sz="4" w:space="0"/>
              <w:right w:val="single" w:color="auto" w:sz="12" w:space="0"/>
            </w:tcBorders>
            <w:vAlign w:val="center"/>
          </w:tcPr>
          <w:p>
            <w:pPr>
              <w:jc w:val="center"/>
              <w:rPr>
                <w:rFonts w:ascii="宋体" w:hAnsi="宋体"/>
                <w:sz w:val="24"/>
              </w:rPr>
            </w:pPr>
            <w:r>
              <w:rPr>
                <w:rFonts w:hint="eastAsia" w:ascii="宋体" w:hAnsi="宋体"/>
                <w:b/>
                <w:bCs/>
                <w:sz w:val="24"/>
              </w:rPr>
              <w:t>续表7  企业简介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96"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标题</w:t>
            </w:r>
          </w:p>
        </w:tc>
        <w:tc>
          <w:tcPr>
            <w:tcW w:w="7608" w:type="dxa"/>
            <w:gridSpan w:val="2"/>
            <w:tcBorders>
              <w:top w:val="single" w:color="auto" w:sz="4" w:space="0"/>
              <w:left w:val="nil"/>
              <w:bottom w:val="single" w:color="auto" w:sz="4" w:space="0"/>
              <w:right w:val="single" w:color="auto" w:sz="12"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3" w:hRule="atLeast"/>
          <w:jc w:val="center"/>
        </w:trPr>
        <w:tc>
          <w:tcPr>
            <w:tcW w:w="1496"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企业</w:t>
            </w:r>
          </w:p>
          <w:p>
            <w:pPr>
              <w:spacing w:line="360" w:lineRule="auto"/>
              <w:jc w:val="center"/>
              <w:rPr>
                <w:rFonts w:ascii="宋体" w:hAnsi="宋体"/>
                <w:sz w:val="24"/>
              </w:rPr>
            </w:pPr>
            <w:r>
              <w:rPr>
                <w:rFonts w:hint="eastAsia" w:ascii="宋体" w:hAnsi="宋体"/>
                <w:sz w:val="24"/>
              </w:rPr>
              <w:t>情况</w:t>
            </w:r>
          </w:p>
          <w:p>
            <w:pPr>
              <w:spacing w:line="360" w:lineRule="auto"/>
              <w:jc w:val="center"/>
              <w:rPr>
                <w:rFonts w:ascii="宋体" w:hAnsi="宋体"/>
                <w:sz w:val="24"/>
              </w:rPr>
            </w:pPr>
            <w:r>
              <w:rPr>
                <w:rFonts w:hint="eastAsia" w:ascii="宋体" w:hAnsi="宋体"/>
                <w:sz w:val="24"/>
              </w:rPr>
              <w:t>介绍</w:t>
            </w:r>
          </w:p>
        </w:tc>
        <w:tc>
          <w:tcPr>
            <w:tcW w:w="7608" w:type="dxa"/>
            <w:gridSpan w:val="2"/>
            <w:tcBorders>
              <w:top w:val="single" w:color="auto" w:sz="4" w:space="0"/>
              <w:left w:val="nil"/>
              <w:bottom w:val="single" w:color="auto" w:sz="4" w:space="0"/>
              <w:right w:val="single" w:color="auto" w:sz="12" w:space="0"/>
            </w:tcBorders>
          </w:tcPr>
          <w:p>
            <w:pPr>
              <w:spacing w:line="360" w:lineRule="auto"/>
              <w:rPr>
                <w:rFonts w:ascii="宋体" w:hAnsi="宋体"/>
                <w:sz w:val="24"/>
              </w:rPr>
            </w:pPr>
            <w:r>
              <w:rPr>
                <w:rFonts w:hint="eastAsia" w:ascii="宋体" w:hAnsi="宋体"/>
                <w:sz w:val="24"/>
              </w:rPr>
              <w:t>包括基本情况简介，企业经营管理理念、服务特色和商业模式，企业发展目标和发展战略等，可另附表。</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9" w:hRule="atLeast"/>
          <w:jc w:val="center"/>
        </w:trPr>
        <w:tc>
          <w:tcPr>
            <w:tcW w:w="1496"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企业</w:t>
            </w:r>
          </w:p>
          <w:p>
            <w:pPr>
              <w:spacing w:line="360" w:lineRule="auto"/>
              <w:jc w:val="center"/>
              <w:rPr>
                <w:rFonts w:ascii="宋体" w:hAnsi="宋体"/>
                <w:sz w:val="24"/>
              </w:rPr>
            </w:pPr>
            <w:r>
              <w:rPr>
                <w:rFonts w:hint="eastAsia" w:ascii="宋体" w:hAnsi="宋体"/>
                <w:sz w:val="24"/>
              </w:rPr>
              <w:t>党建</w:t>
            </w:r>
          </w:p>
          <w:p>
            <w:pPr>
              <w:spacing w:line="360" w:lineRule="auto"/>
              <w:jc w:val="center"/>
              <w:rPr>
                <w:rFonts w:ascii="宋体" w:hAnsi="宋体"/>
                <w:sz w:val="24"/>
              </w:rPr>
            </w:pPr>
            <w:r>
              <w:rPr>
                <w:rFonts w:hint="eastAsia" w:ascii="宋体" w:hAnsi="宋体"/>
                <w:sz w:val="24"/>
              </w:rPr>
              <w:t>工作</w:t>
            </w:r>
          </w:p>
          <w:p>
            <w:pPr>
              <w:spacing w:line="360" w:lineRule="auto"/>
              <w:jc w:val="center"/>
              <w:rPr>
                <w:rFonts w:ascii="宋体" w:hAnsi="宋体"/>
                <w:sz w:val="24"/>
              </w:rPr>
            </w:pPr>
            <w:r>
              <w:rPr>
                <w:rFonts w:hint="eastAsia" w:ascii="宋体" w:hAnsi="宋体"/>
                <w:sz w:val="24"/>
              </w:rPr>
              <w:t>情况</w:t>
            </w:r>
          </w:p>
        </w:tc>
        <w:tc>
          <w:tcPr>
            <w:tcW w:w="7608" w:type="dxa"/>
            <w:gridSpan w:val="2"/>
            <w:tcBorders>
              <w:top w:val="single" w:color="auto" w:sz="4" w:space="0"/>
              <w:left w:val="nil"/>
              <w:bottom w:val="single" w:color="auto" w:sz="4" w:space="0"/>
              <w:right w:val="single" w:color="auto" w:sz="12" w:space="0"/>
            </w:tcBorders>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9" w:hRule="atLeast"/>
          <w:jc w:val="center"/>
        </w:trPr>
        <w:tc>
          <w:tcPr>
            <w:tcW w:w="4552" w:type="dxa"/>
            <w:gridSpan w:val="2"/>
            <w:tcBorders>
              <w:top w:val="single" w:color="auto" w:sz="4" w:space="0"/>
              <w:left w:val="single" w:color="auto" w:sz="12" w:space="0"/>
              <w:bottom w:val="single" w:color="auto" w:sz="12" w:space="0"/>
              <w:right w:val="single" w:color="auto" w:sz="4" w:space="0"/>
            </w:tcBorders>
            <w:vAlign w:val="center"/>
          </w:tcPr>
          <w:p>
            <w:pPr>
              <w:spacing w:line="360" w:lineRule="auto"/>
              <w:rPr>
                <w:rFonts w:ascii="宋体" w:hAnsi="宋体"/>
                <w:sz w:val="24"/>
              </w:rPr>
            </w:pPr>
            <w:r>
              <w:rPr>
                <w:rFonts w:hint="eastAsia" w:ascii="宋体" w:hAnsi="宋体"/>
                <w:sz w:val="24"/>
                <w:lang w:val="en-US" w:eastAsia="zh-CN"/>
              </w:rPr>
              <w:t>物业服务企业申报</w:t>
            </w:r>
            <w:r>
              <w:rPr>
                <w:rFonts w:hint="eastAsia" w:ascii="宋体" w:hAnsi="宋体"/>
                <w:sz w:val="24"/>
              </w:rPr>
              <w:t>意见：</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jc w:val="center"/>
              <w:rPr>
                <w:rFonts w:ascii="宋体" w:hAnsi="宋体"/>
                <w:sz w:val="24"/>
              </w:rPr>
            </w:pPr>
            <w:r>
              <w:rPr>
                <w:rFonts w:hint="eastAsia" w:ascii="宋体" w:hAnsi="宋体"/>
                <w:sz w:val="24"/>
              </w:rPr>
              <w:t xml:space="preserve">           </w:t>
            </w:r>
            <w:r>
              <w:rPr>
                <w:rFonts w:hint="eastAsia" w:ascii="宋体" w:hAnsi="宋体"/>
                <w:sz w:val="24"/>
                <w:lang w:val="en-US" w:eastAsia="zh-CN"/>
              </w:rPr>
              <w:t>公</w:t>
            </w:r>
            <w:r>
              <w:rPr>
                <w:rFonts w:hint="eastAsia" w:ascii="宋体" w:hAnsi="宋体"/>
                <w:sz w:val="24"/>
              </w:rPr>
              <w:t xml:space="preserve">  章：</w:t>
            </w:r>
          </w:p>
          <w:p>
            <w:pPr>
              <w:rPr>
                <w:rFonts w:ascii="宋体" w:hAnsi="宋体"/>
                <w:sz w:val="24"/>
              </w:rPr>
            </w:pPr>
          </w:p>
          <w:p>
            <w:pPr>
              <w:jc w:val="right"/>
              <w:rPr>
                <w:rFonts w:ascii="宋体" w:hAnsi="宋体"/>
                <w:sz w:val="24"/>
              </w:rPr>
            </w:pPr>
            <w:r>
              <w:rPr>
                <w:rFonts w:hint="eastAsia" w:ascii="宋体" w:hAnsi="宋体"/>
                <w:sz w:val="24"/>
              </w:rPr>
              <w:t>年    月    日</w:t>
            </w:r>
          </w:p>
        </w:tc>
        <w:tc>
          <w:tcPr>
            <w:tcW w:w="4552" w:type="dxa"/>
            <w:tcBorders>
              <w:top w:val="single" w:color="auto" w:sz="4" w:space="0"/>
              <w:left w:val="nil"/>
              <w:bottom w:val="single" w:color="auto" w:sz="12" w:space="0"/>
              <w:right w:val="single" w:color="auto" w:sz="12" w:space="0"/>
            </w:tcBorders>
            <w:vAlign w:val="center"/>
          </w:tcPr>
          <w:p>
            <w:pPr>
              <w:spacing w:line="360" w:lineRule="auto"/>
              <w:rPr>
                <w:rFonts w:ascii="宋体" w:hAnsi="宋体"/>
                <w:sz w:val="24"/>
              </w:rPr>
            </w:pPr>
            <w:r>
              <w:rPr>
                <w:rFonts w:hint="eastAsia" w:ascii="宋体" w:hAnsi="宋体"/>
                <w:sz w:val="24"/>
              </w:rPr>
              <w:t>所在地方物业管理协会意见：</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jc w:val="center"/>
              <w:rPr>
                <w:rFonts w:ascii="宋体" w:hAnsi="宋体"/>
                <w:sz w:val="24"/>
              </w:rPr>
            </w:pPr>
            <w:r>
              <w:rPr>
                <w:rFonts w:hint="eastAsia" w:ascii="宋体" w:hAnsi="宋体"/>
                <w:sz w:val="24"/>
              </w:rPr>
              <w:t xml:space="preserve">         </w:t>
            </w:r>
            <w:r>
              <w:rPr>
                <w:rFonts w:hint="eastAsia" w:ascii="宋体" w:hAnsi="宋体"/>
                <w:sz w:val="24"/>
                <w:lang w:val="en-US" w:eastAsia="zh-CN"/>
              </w:rPr>
              <w:t>公</w:t>
            </w:r>
            <w:r>
              <w:rPr>
                <w:rFonts w:hint="eastAsia" w:ascii="宋体" w:hAnsi="宋体"/>
                <w:sz w:val="24"/>
              </w:rPr>
              <w:t xml:space="preserve">  章：</w:t>
            </w:r>
          </w:p>
          <w:p>
            <w:pPr>
              <w:jc w:val="center"/>
              <w:rPr>
                <w:rFonts w:ascii="宋体" w:hAnsi="宋体"/>
                <w:sz w:val="24"/>
              </w:rPr>
            </w:pPr>
          </w:p>
          <w:p>
            <w:pPr>
              <w:jc w:val="right"/>
              <w:rPr>
                <w:rFonts w:ascii="宋体" w:hAnsi="宋体"/>
                <w:sz w:val="24"/>
              </w:rPr>
            </w:pPr>
            <w:r>
              <w:rPr>
                <w:rFonts w:hint="eastAsia" w:ascii="宋体" w:hAnsi="宋体"/>
                <w:sz w:val="24"/>
              </w:rPr>
              <w:t xml:space="preserve">               年    月    日</w:t>
            </w:r>
          </w:p>
        </w:tc>
      </w:tr>
    </w:tbl>
    <w:p>
      <w:pPr>
        <w:rPr>
          <w:rFonts w:hint="eastAsia" w:ascii="华文中宋" w:hAnsi="华文中宋" w:eastAsia="华文中宋"/>
          <w:b/>
          <w:bCs/>
          <w:sz w:val="28"/>
          <w:szCs w:val="28"/>
        </w:rPr>
      </w:pPr>
      <w:r>
        <w:rPr>
          <w:rFonts w:hint="eastAsia" w:ascii="华文中宋" w:hAnsi="华文中宋" w:eastAsia="华文中宋"/>
          <w:b/>
          <w:bCs/>
          <w:sz w:val="28"/>
          <w:szCs w:val="28"/>
        </w:rPr>
        <w:br w:type="page"/>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填表说明</w:t>
      </w:r>
      <w:r>
        <w:rPr>
          <w:rFonts w:hint="eastAsia" w:asciiTheme="minorEastAsia" w:hAnsiTheme="minorEastAsia" w:eastAsiaTheme="minorEastAsia" w:cstheme="minorEastAsia"/>
          <w:sz w:val="28"/>
          <w:szCs w:val="28"/>
        </w:rPr>
        <w:t>：</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1.企业名称:填写物业服务企业(单位)在工商行政管理部门登记的名称,要填全称,不得使用简称,即与企业(单位)公章所使用的名称一致。</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2.联系地址:填写由邮政部门认可的单位所在地地址。不要填写邮政信箱号。</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3.统一社会信用代码：国家统一社会信用代码，未转换企业请填写法人（单位）代码。</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4.企业登记注册类型：国有企业、民营企业 、合资企业、外资企业、其他企业。</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5.企业成立时间:指工商行政管理部门登记核准设立的日期。</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企业从业人员：指在物业服务企业中工作，取得工资或其它形式的劳动报酬的全部人员。包括：在岗职工、再就业的离退休人员、在企业中工作的外方人员和港澳台方人员、兼职人员、借用的外单位人员和第二职业者。不包括离开本单位仍保留劳动关系的职工。</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7.年人均工资=报告期实际支付的全部职工工资总额/报告期全部职工平均人数。工资总额是指单位在一定时期内直接支付给本单位全部职工的劳动报酬总额，包括</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"http://baike.baidu.com/view/140371.htm" </w:instrText>
      </w:r>
      <w:r>
        <w:rPr>
          <w:rFonts w:hint="eastAsia" w:asciiTheme="minorEastAsia" w:hAnsiTheme="minorEastAsia" w:eastAsiaTheme="minorEastAsia" w:cstheme="minorEastAsia"/>
          <w:sz w:val="21"/>
          <w:szCs w:val="21"/>
        </w:rPr>
        <w:fldChar w:fldCharType="separate"/>
      </w:r>
      <w:r>
        <w:rPr>
          <w:rStyle w:val="7"/>
          <w:rFonts w:hint="eastAsia" w:asciiTheme="minorEastAsia" w:hAnsiTheme="minorEastAsia" w:eastAsiaTheme="minorEastAsia" w:cstheme="minorEastAsia"/>
          <w:color w:val="auto"/>
          <w:sz w:val="21"/>
          <w:szCs w:val="21"/>
          <w:u w:val="none"/>
        </w:rPr>
        <w:t>计时工资</w:t>
      </w:r>
      <w:r>
        <w:rPr>
          <w:rStyle w:val="7"/>
          <w:rFonts w:hint="eastAsia" w:asciiTheme="minorEastAsia" w:hAnsiTheme="minorEastAsia" w:eastAsiaTheme="minorEastAsia" w:cstheme="minorEastAsia"/>
          <w:color w:val="auto"/>
          <w:sz w:val="21"/>
          <w:szCs w:val="21"/>
          <w:u w:val="none"/>
        </w:rPr>
        <w:fldChar w:fldCharType="end"/>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"http://baike.baidu.com/view/140365.htm" </w:instrText>
      </w:r>
      <w:r>
        <w:rPr>
          <w:rFonts w:hint="eastAsia" w:asciiTheme="minorEastAsia" w:hAnsiTheme="minorEastAsia" w:eastAsiaTheme="minorEastAsia" w:cstheme="minorEastAsia"/>
          <w:sz w:val="21"/>
          <w:szCs w:val="21"/>
        </w:rPr>
        <w:fldChar w:fldCharType="separate"/>
      </w:r>
      <w:r>
        <w:rPr>
          <w:rStyle w:val="7"/>
          <w:rFonts w:hint="eastAsia" w:asciiTheme="minorEastAsia" w:hAnsiTheme="minorEastAsia" w:eastAsiaTheme="minorEastAsia" w:cstheme="minorEastAsia"/>
          <w:color w:val="auto"/>
          <w:sz w:val="21"/>
          <w:szCs w:val="21"/>
          <w:u w:val="none"/>
        </w:rPr>
        <w:t>计件工资</w:t>
      </w:r>
      <w:r>
        <w:rPr>
          <w:rStyle w:val="7"/>
          <w:rFonts w:hint="eastAsia" w:asciiTheme="minorEastAsia" w:hAnsiTheme="minorEastAsia" w:eastAsiaTheme="minorEastAsia" w:cstheme="minorEastAsia"/>
          <w:color w:val="auto"/>
          <w:sz w:val="21"/>
          <w:szCs w:val="21"/>
          <w:u w:val="none"/>
        </w:rPr>
        <w:fldChar w:fldCharType="end"/>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"http://baike.baidu.com/view/230428.htm" </w:instrText>
      </w:r>
      <w:r>
        <w:rPr>
          <w:rFonts w:hint="eastAsia" w:asciiTheme="minorEastAsia" w:hAnsiTheme="minorEastAsia" w:eastAsiaTheme="minorEastAsia" w:cstheme="minorEastAsia"/>
          <w:sz w:val="21"/>
          <w:szCs w:val="21"/>
        </w:rPr>
        <w:fldChar w:fldCharType="separate"/>
      </w:r>
      <w:r>
        <w:rPr>
          <w:rStyle w:val="7"/>
          <w:rFonts w:hint="eastAsia" w:asciiTheme="minorEastAsia" w:hAnsiTheme="minorEastAsia" w:eastAsiaTheme="minorEastAsia" w:cstheme="minorEastAsia"/>
          <w:color w:val="auto"/>
          <w:sz w:val="21"/>
          <w:szCs w:val="21"/>
          <w:u w:val="none"/>
        </w:rPr>
        <w:t>奖金</w:t>
      </w:r>
      <w:r>
        <w:rPr>
          <w:rStyle w:val="7"/>
          <w:rFonts w:hint="eastAsia" w:asciiTheme="minorEastAsia" w:hAnsiTheme="minorEastAsia" w:eastAsiaTheme="minorEastAsia" w:cstheme="minorEastAsia"/>
          <w:color w:val="auto"/>
          <w:sz w:val="21"/>
          <w:szCs w:val="21"/>
          <w:u w:val="none"/>
        </w:rPr>
        <w:fldChar w:fldCharType="end"/>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"http://baike.baidu.com/view/192956.htm" </w:instrText>
      </w:r>
      <w:r>
        <w:rPr>
          <w:rFonts w:hint="eastAsia" w:asciiTheme="minorEastAsia" w:hAnsiTheme="minorEastAsia" w:eastAsiaTheme="minorEastAsia" w:cstheme="minorEastAsia"/>
          <w:sz w:val="21"/>
          <w:szCs w:val="21"/>
        </w:rPr>
        <w:fldChar w:fldCharType="separate"/>
      </w:r>
      <w:r>
        <w:rPr>
          <w:rStyle w:val="7"/>
          <w:rFonts w:hint="eastAsia" w:asciiTheme="minorEastAsia" w:hAnsiTheme="minorEastAsia" w:eastAsiaTheme="minorEastAsia" w:cstheme="minorEastAsia"/>
          <w:color w:val="auto"/>
          <w:sz w:val="21"/>
          <w:szCs w:val="21"/>
          <w:u w:val="none"/>
        </w:rPr>
        <w:t>津贴</w:t>
      </w:r>
      <w:r>
        <w:rPr>
          <w:rStyle w:val="7"/>
          <w:rFonts w:hint="eastAsia" w:asciiTheme="minorEastAsia" w:hAnsiTheme="minorEastAsia" w:eastAsiaTheme="minorEastAsia" w:cstheme="minorEastAsia"/>
          <w:color w:val="auto"/>
          <w:sz w:val="21"/>
          <w:szCs w:val="21"/>
          <w:u w:val="none"/>
        </w:rPr>
        <w:fldChar w:fldCharType="end"/>
      </w:r>
      <w:r>
        <w:rPr>
          <w:rFonts w:hint="eastAsia" w:asciiTheme="minorEastAsia" w:hAnsiTheme="minorEastAsia" w:eastAsiaTheme="minorEastAsia" w:cstheme="minorEastAsia"/>
          <w:sz w:val="21"/>
          <w:szCs w:val="21"/>
        </w:rPr>
        <w:t>和</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"http://baike.baidu.com/view/86965.htm" </w:instrText>
      </w:r>
      <w:r>
        <w:rPr>
          <w:rFonts w:hint="eastAsia" w:asciiTheme="minorEastAsia" w:hAnsiTheme="minorEastAsia" w:eastAsiaTheme="minorEastAsia" w:cstheme="minorEastAsia"/>
          <w:sz w:val="21"/>
          <w:szCs w:val="21"/>
        </w:rPr>
        <w:fldChar w:fldCharType="separate"/>
      </w:r>
      <w:r>
        <w:rPr>
          <w:rStyle w:val="7"/>
          <w:rFonts w:hint="eastAsia" w:asciiTheme="minorEastAsia" w:hAnsiTheme="minorEastAsia" w:eastAsiaTheme="minorEastAsia" w:cstheme="minorEastAsia"/>
          <w:color w:val="auto"/>
          <w:sz w:val="21"/>
          <w:szCs w:val="21"/>
          <w:u w:val="none"/>
        </w:rPr>
        <w:t>补贴</w:t>
      </w:r>
      <w:r>
        <w:rPr>
          <w:rStyle w:val="7"/>
          <w:rFonts w:hint="eastAsia" w:asciiTheme="minorEastAsia" w:hAnsiTheme="minorEastAsia" w:eastAsiaTheme="minorEastAsia" w:cstheme="minorEastAsia"/>
          <w:color w:val="auto"/>
          <w:sz w:val="21"/>
          <w:szCs w:val="21"/>
          <w:u w:val="none"/>
        </w:rPr>
        <w:fldChar w:fldCharType="end"/>
      </w:r>
      <w:r>
        <w:rPr>
          <w:rFonts w:hint="eastAsia" w:asciiTheme="minorEastAsia" w:hAnsiTheme="minorEastAsia" w:eastAsiaTheme="minorEastAsia" w:cstheme="minorEastAsia"/>
          <w:sz w:val="21"/>
          <w:szCs w:val="21"/>
        </w:rPr>
        <w:t>、加班加点工资、特殊情况下支付的工资，以及单位缴纳的个人</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"http://baike.baidu.com/view/494906.htm" </w:instrText>
      </w:r>
      <w:r>
        <w:rPr>
          <w:rFonts w:hint="eastAsia" w:asciiTheme="minorEastAsia" w:hAnsiTheme="minorEastAsia" w:eastAsiaTheme="minorEastAsia" w:cstheme="minorEastAsia"/>
          <w:sz w:val="21"/>
          <w:szCs w:val="21"/>
        </w:rPr>
        <w:fldChar w:fldCharType="separate"/>
      </w:r>
      <w:r>
        <w:rPr>
          <w:rStyle w:val="7"/>
          <w:rFonts w:hint="eastAsia" w:asciiTheme="minorEastAsia" w:hAnsiTheme="minorEastAsia" w:eastAsiaTheme="minorEastAsia" w:cstheme="minorEastAsia"/>
          <w:color w:val="auto"/>
          <w:sz w:val="21"/>
          <w:szCs w:val="21"/>
          <w:u w:val="none"/>
        </w:rPr>
        <w:t>养老</w:t>
      </w:r>
      <w:r>
        <w:rPr>
          <w:rStyle w:val="7"/>
          <w:rFonts w:hint="eastAsia" w:asciiTheme="minorEastAsia" w:hAnsiTheme="minorEastAsia" w:eastAsiaTheme="minorEastAsia" w:cstheme="minorEastAsia"/>
          <w:color w:val="auto"/>
          <w:sz w:val="21"/>
          <w:szCs w:val="21"/>
          <w:u w:val="none"/>
        </w:rPr>
        <w:fldChar w:fldCharType="end"/>
      </w:r>
      <w:r>
        <w:rPr>
          <w:rFonts w:hint="eastAsia" w:asciiTheme="minorEastAsia" w:hAnsiTheme="minorEastAsia" w:eastAsiaTheme="minorEastAsia" w:cstheme="minorEastAsia"/>
          <w:sz w:val="21"/>
          <w:szCs w:val="21"/>
        </w:rPr>
        <w:t>、医疗、住房等保险，均包括在内。</w:t>
      </w:r>
    </w:p>
    <w:p>
      <w:pPr>
        <w:ind w:firstLine="420"/>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8</w:t>
      </w:r>
      <w:r>
        <w:rPr>
          <w:rFonts w:hint="eastAsia" w:asciiTheme="minorEastAsia" w:hAnsiTheme="minorEastAsia" w:eastAsiaTheme="minorEastAsia" w:cstheme="minorEastAsia"/>
          <w:sz w:val="21"/>
          <w:szCs w:val="21"/>
        </w:rPr>
        <w:t>.住宅物业（202）：指用于居住的房屋建筑，包括多层住宅、高层住宅、独立式住宅等。多层住宅指6层以下（含6层）的住宅楼宇。高层住宅指7层以上（含7层）的住宅楼宇。独立式住宅（205）：指单栋独户的别墅项目，联排别墅按多层住宅计算。</w:t>
      </w:r>
    </w:p>
    <w:p>
      <w:pPr>
        <w:ind w:firstLine="420"/>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9</w:t>
      </w:r>
      <w:r>
        <w:rPr>
          <w:rFonts w:hint="eastAsia" w:asciiTheme="minorEastAsia" w:hAnsiTheme="minorEastAsia" w:eastAsiaTheme="minorEastAsia" w:cstheme="minorEastAsia"/>
          <w:sz w:val="21"/>
          <w:szCs w:val="21"/>
        </w:rPr>
        <w:t>.办公物业（206）：指机关、团体、企业、事业等单位使用的各类办公用房。</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0</w:t>
      </w:r>
      <w:r>
        <w:rPr>
          <w:rFonts w:hint="eastAsia" w:asciiTheme="minorEastAsia" w:hAnsiTheme="minorEastAsia" w:eastAsiaTheme="minorEastAsia" w:cstheme="minorEastAsia"/>
          <w:sz w:val="21"/>
          <w:szCs w:val="21"/>
        </w:rPr>
        <w:t>.工业园区物业（207）：指用于工业生产的房屋建筑。如厂房、仓库等。</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.其它类型物业（208）：指凡不属于上述用途的房屋建筑。如学校物业、医院物业、商业物业、场馆物业（如体育场馆、博物馆、机场）等。</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.物业顾问项目（214）：指在物业管理过程中提供咨询服务，从事关于不动产的咨询、估计、经营及管理的项目数量。</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.保障性住房（215）：指政府为中低收入住房困难家庭所提供的限定标准、限定价格或租金的住房，一般由廉租住房、经济适用住房和政策性租赁住房构成。</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rPr>
        <w:t>.设备维修养护、秩序维护、保洁、绿化业务外包项目（302、303、304、305）：指企业在管项目中，各类业务实行分包给专业公司情况。</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rPr>
        <w:t>.社区电商服务收入、社区房屋经纪收入、社区家政服务收入、社区养老服务收入、社区其他服务收入（416、417、418、419、420）：指企业在提供物业管理服务的同时，为在管小区业主提供相应服务所取得的收入情况。</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rPr>
        <w:t>.多种经营净利润（434）：指企业为在管小区业主提供社区电商服务、社区房屋经纪服务、社区家政服务、社区养老服务及社区其他服务时所取得的净利润。</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7</w:t>
      </w:r>
      <w:r>
        <w:rPr>
          <w:rFonts w:hint="eastAsia" w:asciiTheme="minorEastAsia" w:hAnsiTheme="minorEastAsia" w:eastAsiaTheme="minorEastAsia" w:cstheme="minorEastAsia"/>
          <w:sz w:val="21"/>
          <w:szCs w:val="21"/>
        </w:rPr>
        <w:t>.业主满意度：指专业第三方机构通过业主对物业服务企业总体服务、客户服务、秩序维护服务、保洁服务、维修服务、绿化养护服务、便民服务、企业品牌、社区文化活动和其他服务等内容评价分值的加权计算，得到业主满意程度的一个数值。</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8</w:t>
      </w:r>
      <w:r>
        <w:rPr>
          <w:rFonts w:hint="eastAsia" w:asciiTheme="minorEastAsia" w:hAnsiTheme="minorEastAsia" w:eastAsiaTheme="minorEastAsia" w:cstheme="minorEastAsia"/>
          <w:sz w:val="21"/>
          <w:szCs w:val="21"/>
        </w:rPr>
        <w:t>.企业经营情况栏的有关指标，依据《物业服务企业财务管理规定》（财政部财基字[1998]7号）的规定和要求填报。</w:t>
      </w:r>
    </w:p>
    <w:p>
      <w:pPr>
        <w:ind w:firstLine="420"/>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19</w:t>
      </w:r>
      <w:r>
        <w:rPr>
          <w:rFonts w:hint="eastAsia" w:asciiTheme="minorEastAsia" w:hAnsiTheme="minorEastAsia" w:eastAsiaTheme="minorEastAsia" w:cstheme="minorEastAsia"/>
          <w:sz w:val="21"/>
          <w:szCs w:val="21"/>
        </w:rPr>
        <w:t>.逻辑关系：101=103+107=113+114+115+116+117+118，103=104+105+106,</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107=108+109+110+111+112，201=202+206+207+208，202=203+204+205，</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208=209+210+211+212+213，403=404+414，404=405+406+407+408，</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408=409+410+411+412+413，414=415+421+422，415=416+417+418+419+420， </w:t>
      </w:r>
    </w:p>
    <w:p>
      <w:pPr>
        <w:widowControl/>
        <w:ind w:firstLine="420" w:firstLineChars="200"/>
        <w:jc w:val="left"/>
        <w:rPr>
          <w:rFonts w:hint="eastAsia" w:asciiTheme="minorEastAsia" w:hAnsiTheme="minorEastAsia" w:eastAsiaTheme="minorEastAsia" w:cstheme="minorEastAsia"/>
          <w:b/>
          <w:bCs/>
          <w:sz w:val="21"/>
          <w:szCs w:val="21"/>
          <w:lang w:eastAsia="zh-CN"/>
        </w:rPr>
        <w:sectPr>
          <w:pgSz w:w="11906" w:h="16838"/>
          <w:pgMar w:top="1440" w:right="1797" w:bottom="1440" w:left="1797" w:header="720" w:footer="720" w:gutter="0"/>
          <w:pgNumType w:fmt="decimal"/>
          <w:cols w:space="720" w:num="1"/>
          <w:docGrid w:type="lines" w:linePitch="312" w:charSpace="0"/>
        </w:sectPr>
      </w:pPr>
      <w:r>
        <w:rPr>
          <w:rFonts w:hint="eastAsia" w:asciiTheme="minorEastAsia" w:hAnsiTheme="minorEastAsia" w:eastAsiaTheme="minorEastAsia" w:cstheme="minorEastAsia"/>
          <w:sz w:val="21"/>
          <w:szCs w:val="21"/>
        </w:rPr>
        <w:t>423=424+425+426+427+428+429+430+431</w:t>
      </w:r>
      <w:r>
        <w:rPr>
          <w:rFonts w:hint="eastAsia" w:asciiTheme="minorEastAsia" w:hAnsiTheme="minorEastAsia" w:eastAsiaTheme="minorEastAsia" w:cstheme="minorEastAsia"/>
          <w:sz w:val="21"/>
          <w:szCs w:val="21"/>
          <w:lang w:eastAsia="zh-CN"/>
        </w:rPr>
        <w:t>。</w:t>
      </w:r>
    </w:p>
    <w:p>
      <w:pPr>
        <w:jc w:val="left"/>
        <w:rPr>
          <w:rFonts w:ascii="宋体" w:hAnsi="宋体"/>
          <w:b/>
          <w:bCs/>
          <w:sz w:val="28"/>
          <w:szCs w:val="28"/>
        </w:rPr>
      </w:pPr>
      <w:r>
        <w:rPr>
          <w:rFonts w:hint="eastAsia"/>
          <w:b/>
          <w:bCs/>
          <w:sz w:val="28"/>
          <w:szCs w:val="28"/>
        </w:rPr>
        <w:t>附表</w:t>
      </w:r>
      <w:r>
        <w:rPr>
          <w:rFonts w:hint="eastAsia" w:ascii="宋体" w:hAnsi="宋体"/>
          <w:b/>
          <w:bCs/>
          <w:sz w:val="28"/>
          <w:szCs w:val="28"/>
        </w:rPr>
        <w:t>1.2</w:t>
      </w:r>
    </w:p>
    <w:p>
      <w:pPr>
        <w:ind w:firstLine="721"/>
        <w:jc w:val="center"/>
        <w:rPr>
          <w:rFonts w:ascii="华文中宋" w:hAnsi="华文中宋" w:eastAsia="华文中宋"/>
          <w:b/>
          <w:bCs/>
          <w:sz w:val="36"/>
          <w:szCs w:val="36"/>
        </w:rPr>
      </w:pPr>
      <w:r>
        <w:rPr>
          <w:rFonts w:hint="eastAsia" w:ascii="华文中宋" w:hAnsi="华文中宋" w:eastAsia="华文中宋"/>
          <w:b/>
          <w:bCs/>
          <w:sz w:val="36"/>
          <w:szCs w:val="36"/>
        </w:rPr>
        <w:t>物业管理项目清单</w:t>
      </w:r>
    </w:p>
    <w:p>
      <w:pPr>
        <w:rPr>
          <w:rFonts w:ascii="宋体" w:hAnsi="宋体" w:eastAsia="等线"/>
          <w:b/>
          <w:bCs/>
          <w:sz w:val="24"/>
        </w:rPr>
      </w:pPr>
      <w:r>
        <w:rPr>
          <w:rFonts w:hint="eastAsia"/>
          <w:b/>
          <w:bCs/>
          <w:sz w:val="24"/>
        </w:rPr>
        <w:t>企业名称（盖章）：</w:t>
      </w:r>
      <w:r>
        <w:rPr>
          <w:rFonts w:hint="eastAsia"/>
          <w:sz w:val="24"/>
        </w:rPr>
        <w:t>（按项目所在地顺序填写，可另附页）</w:t>
      </w:r>
    </w:p>
    <w:tbl>
      <w:tblPr>
        <w:tblStyle w:val="4"/>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3"/>
        <w:gridCol w:w="900"/>
        <w:gridCol w:w="682"/>
        <w:gridCol w:w="1193"/>
        <w:gridCol w:w="1162"/>
        <w:gridCol w:w="1083"/>
        <w:gridCol w:w="994"/>
        <w:gridCol w:w="811"/>
        <w:gridCol w:w="997"/>
        <w:gridCol w:w="899"/>
        <w:gridCol w:w="1077"/>
        <w:gridCol w:w="873"/>
        <w:gridCol w:w="1295"/>
        <w:gridCol w:w="15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653"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序号</w:t>
            </w:r>
          </w:p>
        </w:tc>
        <w:tc>
          <w:tcPr>
            <w:tcW w:w="900"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项目所在城市</w:t>
            </w:r>
          </w:p>
        </w:tc>
        <w:tc>
          <w:tcPr>
            <w:tcW w:w="682"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项目</w:t>
            </w:r>
          </w:p>
          <w:p>
            <w:pPr>
              <w:jc w:val="center"/>
              <w:rPr>
                <w:rFonts w:ascii="宋体" w:hAnsi="宋体"/>
                <w:b/>
                <w:bCs/>
                <w:szCs w:val="21"/>
              </w:rPr>
            </w:pPr>
            <w:r>
              <w:rPr>
                <w:rFonts w:hint="eastAsia" w:ascii="宋体" w:hAnsi="宋体"/>
                <w:b/>
                <w:bCs/>
              </w:rPr>
              <w:t>名称</w:t>
            </w:r>
          </w:p>
        </w:tc>
        <w:tc>
          <w:tcPr>
            <w:tcW w:w="1193"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物业类型</w:t>
            </w:r>
          </w:p>
        </w:tc>
        <w:tc>
          <w:tcPr>
            <w:tcW w:w="1162"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建筑面积</w:t>
            </w:r>
          </w:p>
          <w:p>
            <w:pPr>
              <w:jc w:val="center"/>
              <w:rPr>
                <w:rFonts w:ascii="宋体" w:hAnsi="宋体"/>
                <w:b/>
                <w:bCs/>
                <w:szCs w:val="21"/>
              </w:rPr>
            </w:pPr>
            <w:r>
              <w:rPr>
                <w:rFonts w:hint="eastAsia" w:ascii="宋体" w:hAnsi="宋体"/>
                <w:b/>
                <w:bCs/>
              </w:rPr>
              <w:t>（万m</w:t>
            </w:r>
            <w:r>
              <w:rPr>
                <w:rFonts w:hint="eastAsia" w:ascii="宋体" w:hAnsi="宋体"/>
                <w:b/>
                <w:bCs/>
                <w:vertAlign w:val="superscript"/>
              </w:rPr>
              <w:t>2</w:t>
            </w:r>
            <w:r>
              <w:rPr>
                <w:rFonts w:hint="eastAsia" w:ascii="宋体" w:hAnsi="宋体"/>
                <w:b/>
                <w:bCs/>
              </w:rPr>
              <w:t>）</w:t>
            </w:r>
          </w:p>
        </w:tc>
        <w:tc>
          <w:tcPr>
            <w:tcW w:w="1083"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合同截</w:t>
            </w:r>
          </w:p>
          <w:p>
            <w:pPr>
              <w:jc w:val="center"/>
              <w:rPr>
                <w:rFonts w:ascii="宋体" w:hAnsi="宋体"/>
                <w:b/>
                <w:bCs/>
                <w:szCs w:val="21"/>
              </w:rPr>
            </w:pPr>
            <w:r>
              <w:rPr>
                <w:rFonts w:hint="eastAsia" w:ascii="宋体" w:hAnsi="宋体"/>
                <w:b/>
                <w:bCs/>
              </w:rPr>
              <w:t>止日期</w:t>
            </w:r>
          </w:p>
        </w:tc>
        <w:tc>
          <w:tcPr>
            <w:tcW w:w="994"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项目开发企业名称</w:t>
            </w:r>
          </w:p>
        </w:tc>
        <w:tc>
          <w:tcPr>
            <w:tcW w:w="811"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项目</w:t>
            </w:r>
          </w:p>
          <w:p>
            <w:pPr>
              <w:jc w:val="center"/>
              <w:rPr>
                <w:rFonts w:ascii="宋体" w:hAnsi="宋体"/>
                <w:b/>
                <w:bCs/>
                <w:szCs w:val="21"/>
              </w:rPr>
            </w:pPr>
            <w:r>
              <w:rPr>
                <w:rFonts w:hint="eastAsia" w:ascii="宋体" w:hAnsi="宋体"/>
                <w:b/>
                <w:bCs/>
              </w:rPr>
              <w:t>负责人</w:t>
            </w:r>
          </w:p>
        </w:tc>
        <w:tc>
          <w:tcPr>
            <w:tcW w:w="997"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物业费标准</w:t>
            </w:r>
          </w:p>
          <w:p>
            <w:pPr>
              <w:jc w:val="center"/>
              <w:rPr>
                <w:rFonts w:ascii="宋体" w:hAnsi="宋体"/>
                <w:b/>
                <w:bCs/>
                <w:szCs w:val="21"/>
              </w:rPr>
            </w:pPr>
            <w:r>
              <w:rPr>
                <w:rFonts w:hint="eastAsia" w:ascii="宋体" w:hAnsi="宋体"/>
                <w:b/>
                <w:bCs/>
              </w:rPr>
              <w:t>（元/m2/月）</w:t>
            </w:r>
          </w:p>
        </w:tc>
        <w:tc>
          <w:tcPr>
            <w:tcW w:w="899"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2019年收缴率（%）</w:t>
            </w:r>
          </w:p>
        </w:tc>
        <w:tc>
          <w:tcPr>
            <w:tcW w:w="1077"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二手房交易均价</w:t>
            </w:r>
          </w:p>
          <w:p>
            <w:pPr>
              <w:jc w:val="center"/>
              <w:rPr>
                <w:rFonts w:ascii="宋体" w:hAnsi="宋体"/>
                <w:b/>
                <w:bCs/>
                <w:szCs w:val="21"/>
              </w:rPr>
            </w:pPr>
            <w:r>
              <w:rPr>
                <w:rFonts w:hint="eastAsia" w:ascii="宋体" w:hAnsi="宋体"/>
                <w:b/>
                <w:bCs/>
              </w:rPr>
              <w:t>（元/m</w:t>
            </w:r>
            <w:r>
              <w:rPr>
                <w:rFonts w:hint="eastAsia" w:ascii="宋体" w:hAnsi="宋体"/>
                <w:b/>
                <w:bCs/>
                <w:vertAlign w:val="superscript"/>
              </w:rPr>
              <w:t>2</w:t>
            </w:r>
            <w:r>
              <w:rPr>
                <w:rFonts w:hint="eastAsia" w:ascii="宋体" w:hAnsi="宋体"/>
                <w:b/>
                <w:bCs/>
              </w:rPr>
              <w:t>）</w:t>
            </w:r>
          </w:p>
        </w:tc>
        <w:tc>
          <w:tcPr>
            <w:tcW w:w="873"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收费方式</w:t>
            </w:r>
          </w:p>
        </w:tc>
        <w:tc>
          <w:tcPr>
            <w:tcW w:w="1295" w:type="dxa"/>
            <w:tcBorders>
              <w:top w:val="single" w:color="auto" w:sz="12"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业主委员会情况</w:t>
            </w:r>
          </w:p>
        </w:tc>
        <w:tc>
          <w:tcPr>
            <w:tcW w:w="1555" w:type="dxa"/>
            <w:tcBorders>
              <w:top w:val="single" w:color="auto" w:sz="12" w:space="0"/>
              <w:left w:val="nil"/>
              <w:bottom w:val="single" w:color="auto" w:sz="4" w:space="0"/>
              <w:right w:val="single" w:color="auto" w:sz="12" w:space="0"/>
            </w:tcBorders>
            <w:vAlign w:val="center"/>
          </w:tcPr>
          <w:p>
            <w:pPr>
              <w:jc w:val="center"/>
              <w:rPr>
                <w:rFonts w:ascii="宋体" w:hAnsi="宋体"/>
                <w:b/>
                <w:bCs/>
                <w:szCs w:val="21"/>
              </w:rPr>
            </w:pPr>
            <w:r>
              <w:rPr>
                <w:rFonts w:hint="eastAsia" w:ascii="宋体" w:hAnsi="宋体"/>
                <w:b/>
                <w:bCs/>
              </w:rPr>
              <w:t>获</w:t>
            </w:r>
            <w:r>
              <w:rPr>
                <w:rFonts w:hint="eastAsia" w:ascii="宋体" w:hAnsi="宋体"/>
                <w:b/>
                <w:bCs/>
                <w:lang w:eastAsia="zh-CN"/>
              </w:rPr>
              <w:t>四、五星</w:t>
            </w:r>
            <w:r>
              <w:rPr>
                <w:rFonts w:hint="eastAsia" w:ascii="宋体" w:hAnsi="宋体"/>
                <w:b/>
                <w:bCs/>
              </w:rPr>
              <w:t>级</w:t>
            </w:r>
            <w:r>
              <w:rPr>
                <w:rFonts w:hint="eastAsia" w:ascii="宋体" w:hAnsi="宋体"/>
                <w:b/>
                <w:bCs/>
                <w:lang w:eastAsia="zh-CN"/>
              </w:rPr>
              <w:t>物业服务</w:t>
            </w:r>
            <w:r>
              <w:rPr>
                <w:rFonts w:hint="eastAsia" w:ascii="宋体" w:hAnsi="宋体"/>
                <w:b/>
                <w:bCs/>
              </w:rPr>
              <w:t>项目年份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3"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rPr>
              <w:t>1</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68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119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多层住宅</w:t>
            </w:r>
          </w:p>
        </w:tc>
        <w:tc>
          <w:tcPr>
            <w:tcW w:w="116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108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X年X月</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81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9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899"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w:t>
            </w:r>
          </w:p>
        </w:tc>
        <w:tc>
          <w:tcPr>
            <w:tcW w:w="107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 xml:space="preserve">XXX </w:t>
            </w:r>
          </w:p>
        </w:tc>
        <w:tc>
          <w:tcPr>
            <w:tcW w:w="87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包干制</w:t>
            </w:r>
          </w:p>
        </w:tc>
        <w:tc>
          <w:tcPr>
            <w:tcW w:w="12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已成立</w:t>
            </w:r>
          </w:p>
        </w:tc>
        <w:tc>
          <w:tcPr>
            <w:tcW w:w="1555" w:type="dxa"/>
            <w:tcBorders>
              <w:top w:val="single" w:color="auto" w:sz="4" w:space="0"/>
              <w:left w:val="nil"/>
              <w:bottom w:val="single" w:color="auto" w:sz="4" w:space="0"/>
              <w:right w:val="single" w:color="auto" w:sz="12" w:space="0"/>
            </w:tcBorders>
            <w:vAlign w:val="center"/>
          </w:tcPr>
          <w:p>
            <w:pPr>
              <w:jc w:val="center"/>
              <w:rPr>
                <w:rFonts w:ascii="宋体" w:hAnsi="宋体"/>
                <w:szCs w:val="21"/>
              </w:rPr>
            </w:pPr>
            <w:r>
              <w:rPr>
                <w:rFonts w:hint="eastAsia" w:ascii="宋体" w:hAnsi="宋体"/>
              </w:rPr>
              <w:t>2018年省级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3"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rPr>
              <w:t>2</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68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119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办公物业</w:t>
            </w:r>
          </w:p>
        </w:tc>
        <w:tc>
          <w:tcPr>
            <w:tcW w:w="116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108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X年X月</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81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9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899"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w:t>
            </w:r>
          </w:p>
        </w:tc>
        <w:tc>
          <w:tcPr>
            <w:tcW w:w="107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 xml:space="preserve">XXX </w:t>
            </w:r>
          </w:p>
        </w:tc>
        <w:tc>
          <w:tcPr>
            <w:tcW w:w="87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酬金制</w:t>
            </w:r>
          </w:p>
        </w:tc>
        <w:tc>
          <w:tcPr>
            <w:tcW w:w="12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未成立</w:t>
            </w:r>
          </w:p>
        </w:tc>
        <w:tc>
          <w:tcPr>
            <w:tcW w:w="1555" w:type="dxa"/>
            <w:tcBorders>
              <w:top w:val="single" w:color="auto" w:sz="4" w:space="0"/>
              <w:left w:val="nil"/>
              <w:bottom w:val="single" w:color="auto" w:sz="4" w:space="0"/>
              <w:right w:val="single" w:color="auto" w:sz="12" w:space="0"/>
            </w:tcBorders>
            <w:vAlign w:val="center"/>
          </w:tcPr>
          <w:p>
            <w:pPr>
              <w:jc w:val="center"/>
              <w:rPr>
                <w:rFonts w:ascii="宋体" w:hAnsi="宋体"/>
                <w:szCs w:val="21"/>
              </w:rPr>
            </w:pP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3" w:type="dxa"/>
            <w:vMerge w:val="restart"/>
            <w:tcBorders>
              <w:top w:val="nil"/>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rPr>
              <w:t>3</w:t>
            </w:r>
          </w:p>
        </w:tc>
        <w:tc>
          <w:tcPr>
            <w:tcW w:w="900" w:type="dxa"/>
            <w:vMerge w:val="restart"/>
            <w:tcBorders>
              <w:top w:val="nil"/>
              <w:left w:val="nil"/>
              <w:bottom w:val="single" w:color="auto" w:sz="4" w:space="0"/>
              <w:right w:val="single" w:color="auto" w:sz="4" w:space="0"/>
            </w:tcBorders>
            <w:vAlign w:val="center"/>
          </w:tcPr>
          <w:p>
            <w:pPr>
              <w:jc w:val="center"/>
              <w:rPr>
                <w:rFonts w:ascii="宋体" w:hAnsi="宋体"/>
                <w:szCs w:val="21"/>
              </w:rPr>
            </w:pPr>
          </w:p>
        </w:tc>
        <w:tc>
          <w:tcPr>
            <w:tcW w:w="682"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119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多层住宅</w:t>
            </w:r>
          </w:p>
        </w:tc>
        <w:tc>
          <w:tcPr>
            <w:tcW w:w="116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1083"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X年X月</w:t>
            </w:r>
          </w:p>
        </w:tc>
        <w:tc>
          <w:tcPr>
            <w:tcW w:w="9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811"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9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899"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w:t>
            </w:r>
          </w:p>
        </w:tc>
        <w:tc>
          <w:tcPr>
            <w:tcW w:w="1077"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 xml:space="preserve">XXX </w:t>
            </w:r>
          </w:p>
        </w:tc>
        <w:tc>
          <w:tcPr>
            <w:tcW w:w="873"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包干制</w:t>
            </w:r>
          </w:p>
        </w:tc>
        <w:tc>
          <w:tcPr>
            <w:tcW w:w="1295"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筹备中</w:t>
            </w:r>
          </w:p>
        </w:tc>
        <w:tc>
          <w:tcPr>
            <w:tcW w:w="1555" w:type="dxa"/>
            <w:vMerge w:val="restart"/>
            <w:tcBorders>
              <w:top w:val="nil"/>
              <w:left w:val="nil"/>
              <w:bottom w:val="single" w:color="auto" w:sz="4" w:space="0"/>
              <w:right w:val="single" w:color="auto" w:sz="12" w:space="0"/>
            </w:tcBorders>
            <w:vAlign w:val="center"/>
          </w:tcPr>
          <w:p>
            <w:pPr>
              <w:jc w:val="center"/>
              <w:rPr>
                <w:rFonts w:ascii="宋体" w:hAnsi="宋体"/>
                <w:szCs w:val="21"/>
              </w:rPr>
            </w:pPr>
            <w:r>
              <w:rPr>
                <w:rFonts w:hint="eastAsia" w:ascii="宋体" w:hAnsi="宋体"/>
              </w:rPr>
              <w:t>2019年省级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3"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900"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682"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19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kern w:val="0"/>
              </w:rPr>
              <w:t>商业物业</w:t>
            </w:r>
          </w:p>
        </w:tc>
        <w:tc>
          <w:tcPr>
            <w:tcW w:w="116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1083"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994" w:type="dxa"/>
            <w:tcBorders>
              <w:top w:val="single" w:color="auto" w:sz="4" w:space="0"/>
              <w:left w:val="nil"/>
              <w:bottom w:val="single" w:color="auto" w:sz="4" w:space="0"/>
              <w:right w:val="single" w:color="auto" w:sz="4" w:space="0"/>
            </w:tcBorders>
            <w:vAlign w:val="center"/>
          </w:tcPr>
          <w:p>
            <w:pPr>
              <w:widowControl/>
              <w:jc w:val="center"/>
              <w:rPr>
                <w:rFonts w:ascii="宋体" w:hAnsi="宋体"/>
                <w:szCs w:val="21"/>
              </w:rPr>
            </w:pPr>
            <w:r>
              <w:rPr>
                <w:rFonts w:hint="eastAsia" w:ascii="宋体" w:hAnsi="宋体"/>
              </w:rPr>
              <w:t>XXX</w:t>
            </w:r>
          </w:p>
        </w:tc>
        <w:tc>
          <w:tcPr>
            <w:tcW w:w="811"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9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XXX</w:t>
            </w:r>
          </w:p>
        </w:tc>
        <w:tc>
          <w:tcPr>
            <w:tcW w:w="899"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077"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873"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295"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55" w:type="dxa"/>
            <w:vMerge w:val="continue"/>
            <w:tcBorders>
              <w:top w:val="nil"/>
              <w:left w:val="nil"/>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3"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szCs w:val="21"/>
              </w:rPr>
            </w:pPr>
            <w:r>
              <w:rPr>
                <w:rFonts w:hint="eastAsia" w:ascii="宋体" w:hAnsi="宋体"/>
              </w:rPr>
              <w:t>4</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68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19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16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083" w:type="dxa"/>
            <w:tcBorders>
              <w:top w:val="single" w:color="auto" w:sz="4" w:space="0"/>
              <w:left w:val="nil"/>
              <w:bottom w:val="single" w:color="auto" w:sz="4" w:space="0"/>
              <w:right w:val="single" w:color="auto" w:sz="4" w:space="0"/>
            </w:tcBorders>
          </w:tcPr>
          <w:p>
            <w:pPr>
              <w:jc w:val="center"/>
              <w:rPr>
                <w:rFonts w:ascii="宋体" w:hAnsi="宋体"/>
                <w:szCs w:val="21"/>
              </w:rPr>
            </w:pPr>
          </w:p>
        </w:tc>
        <w:tc>
          <w:tcPr>
            <w:tcW w:w="994" w:type="dxa"/>
            <w:tcBorders>
              <w:top w:val="single" w:color="auto" w:sz="4" w:space="0"/>
              <w:left w:val="nil"/>
              <w:bottom w:val="single" w:color="auto" w:sz="4" w:space="0"/>
              <w:right w:val="single" w:color="auto" w:sz="4" w:space="0"/>
            </w:tcBorders>
          </w:tcPr>
          <w:p>
            <w:pPr>
              <w:jc w:val="center"/>
              <w:rPr>
                <w:rFonts w:ascii="宋体" w:hAnsi="宋体"/>
                <w:szCs w:val="21"/>
              </w:rPr>
            </w:pPr>
          </w:p>
        </w:tc>
        <w:tc>
          <w:tcPr>
            <w:tcW w:w="81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9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899"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07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87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2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tc>
        <w:tc>
          <w:tcPr>
            <w:tcW w:w="1555" w:type="dxa"/>
            <w:tcBorders>
              <w:top w:val="single" w:color="auto" w:sz="4" w:space="0"/>
              <w:left w:val="nil"/>
              <w:bottom w:val="single" w:color="auto" w:sz="4"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3"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szCs w:val="21"/>
              </w:rPr>
            </w:pPr>
            <w:r>
              <w:rPr>
                <w:rFonts w:hint="eastAsia" w:ascii="宋体" w:hAnsi="宋体"/>
              </w:rPr>
              <w:t>5</w:t>
            </w:r>
          </w:p>
        </w:tc>
        <w:tc>
          <w:tcPr>
            <w:tcW w:w="900"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682"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1193"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1162"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1083" w:type="dxa"/>
            <w:tcBorders>
              <w:top w:val="single" w:color="auto" w:sz="4" w:space="0"/>
              <w:left w:val="nil"/>
              <w:bottom w:val="single" w:color="auto" w:sz="12" w:space="0"/>
              <w:right w:val="single" w:color="auto" w:sz="4" w:space="0"/>
            </w:tcBorders>
          </w:tcPr>
          <w:p>
            <w:pPr>
              <w:jc w:val="center"/>
              <w:rPr>
                <w:rFonts w:ascii="宋体" w:hAnsi="宋体"/>
                <w:szCs w:val="21"/>
              </w:rPr>
            </w:pPr>
          </w:p>
        </w:tc>
        <w:tc>
          <w:tcPr>
            <w:tcW w:w="994" w:type="dxa"/>
            <w:tcBorders>
              <w:top w:val="single" w:color="auto" w:sz="4" w:space="0"/>
              <w:left w:val="nil"/>
              <w:bottom w:val="single" w:color="auto" w:sz="12" w:space="0"/>
              <w:right w:val="single" w:color="auto" w:sz="4" w:space="0"/>
            </w:tcBorders>
          </w:tcPr>
          <w:p>
            <w:pPr>
              <w:jc w:val="center"/>
              <w:rPr>
                <w:rFonts w:ascii="宋体" w:hAnsi="宋体"/>
                <w:szCs w:val="21"/>
              </w:rPr>
            </w:pPr>
          </w:p>
        </w:tc>
        <w:tc>
          <w:tcPr>
            <w:tcW w:w="811"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997"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899"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1077"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873"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1295" w:type="dxa"/>
            <w:tcBorders>
              <w:top w:val="single" w:color="auto" w:sz="4" w:space="0"/>
              <w:left w:val="nil"/>
              <w:bottom w:val="single" w:color="auto" w:sz="12" w:space="0"/>
              <w:right w:val="single" w:color="auto" w:sz="4" w:space="0"/>
            </w:tcBorders>
            <w:vAlign w:val="center"/>
          </w:tcPr>
          <w:p>
            <w:pPr>
              <w:jc w:val="center"/>
              <w:rPr>
                <w:rFonts w:ascii="宋体" w:hAnsi="宋体"/>
                <w:szCs w:val="21"/>
              </w:rPr>
            </w:pPr>
          </w:p>
        </w:tc>
        <w:tc>
          <w:tcPr>
            <w:tcW w:w="1555" w:type="dxa"/>
            <w:tcBorders>
              <w:top w:val="single" w:color="auto" w:sz="4" w:space="0"/>
              <w:left w:val="nil"/>
              <w:bottom w:val="single" w:color="auto" w:sz="12" w:space="0"/>
              <w:right w:val="single" w:color="auto" w:sz="12" w:space="0"/>
            </w:tcBorders>
            <w:vAlign w:val="center"/>
          </w:tcPr>
          <w:p>
            <w:pPr>
              <w:jc w:val="center"/>
              <w:rPr>
                <w:rFonts w:ascii="宋体" w:hAnsi="宋体"/>
                <w:szCs w:val="21"/>
              </w:rPr>
            </w:pPr>
          </w:p>
        </w:tc>
      </w:tr>
    </w:tbl>
    <w:p>
      <w:pPr>
        <w:keepNext w:val="0"/>
        <w:keepLines w:val="0"/>
        <w:pageBreakBefore w:val="0"/>
        <w:widowControl w:val="0"/>
        <w:kinsoku/>
        <w:wordWrap/>
        <w:overflowPunct/>
        <w:topLinePunct w:val="0"/>
        <w:autoSpaceDE/>
        <w:autoSpaceDN/>
        <w:bidi w:val="0"/>
        <w:adjustRightInd/>
        <w:snapToGrid/>
        <w:spacing w:line="260" w:lineRule="exact"/>
        <w:ind w:firstLine="482"/>
        <w:textAlignment w:val="auto"/>
        <w:rPr>
          <w:rFonts w:ascii="宋体" w:hAnsi="宋体"/>
          <w:kern w:val="0"/>
          <w:sz w:val="21"/>
          <w:szCs w:val="21"/>
        </w:rPr>
      </w:pPr>
      <w:r>
        <w:rPr>
          <w:rFonts w:hint="eastAsia" w:ascii="宋体" w:hAnsi="宋体"/>
          <w:kern w:val="0"/>
          <w:sz w:val="21"/>
          <w:szCs w:val="21"/>
        </w:rPr>
        <w:t>注：</w:t>
      </w:r>
    </w:p>
    <w:p>
      <w:pPr>
        <w:keepNext w:val="0"/>
        <w:keepLines w:val="0"/>
        <w:pageBreakBefore w:val="0"/>
        <w:widowControl w:val="0"/>
        <w:kinsoku/>
        <w:wordWrap/>
        <w:overflowPunct/>
        <w:topLinePunct w:val="0"/>
        <w:autoSpaceDE/>
        <w:autoSpaceDN/>
        <w:bidi w:val="0"/>
        <w:adjustRightInd/>
        <w:snapToGrid/>
        <w:spacing w:line="240" w:lineRule="exact"/>
        <w:ind w:firstLine="482"/>
        <w:textAlignment w:val="auto"/>
        <w:rPr>
          <w:rFonts w:ascii="宋体" w:hAnsi="宋体"/>
          <w:b/>
          <w:bCs/>
          <w:sz w:val="21"/>
          <w:szCs w:val="21"/>
        </w:rPr>
      </w:pPr>
      <w:r>
        <w:rPr>
          <w:rFonts w:hint="eastAsia" w:ascii="宋体" w:hAnsi="宋体"/>
          <w:kern w:val="0"/>
          <w:sz w:val="21"/>
          <w:szCs w:val="21"/>
        </w:rPr>
        <w:t>1．物业类型按多层住宅、高层住宅、独立式住宅、办公物业、工业园区物业、学校物业、医院物业、商业物业、场馆物业（如博物馆、体育馆、机场等）和其他物业等填写。一个项目涉及多种业态的，请分别列出物业类型、建筑面积和物业费标准。</w:t>
      </w:r>
    </w:p>
    <w:p>
      <w:pPr>
        <w:keepNext w:val="0"/>
        <w:keepLines w:val="0"/>
        <w:pageBreakBefore w:val="0"/>
        <w:widowControl w:val="0"/>
        <w:kinsoku/>
        <w:wordWrap/>
        <w:overflowPunct/>
        <w:topLinePunct w:val="0"/>
        <w:autoSpaceDE/>
        <w:autoSpaceDN/>
        <w:bidi w:val="0"/>
        <w:adjustRightInd/>
        <w:snapToGrid/>
        <w:spacing w:line="240" w:lineRule="exact"/>
        <w:ind w:firstLine="482"/>
        <w:textAlignment w:val="auto"/>
        <w:rPr>
          <w:rFonts w:ascii="宋体" w:hAnsi="宋体"/>
          <w:kern w:val="0"/>
          <w:sz w:val="21"/>
          <w:szCs w:val="21"/>
        </w:rPr>
      </w:pPr>
      <w:r>
        <w:rPr>
          <w:rFonts w:hint="eastAsia" w:ascii="宋体" w:hAnsi="宋体"/>
          <w:kern w:val="0"/>
          <w:sz w:val="21"/>
          <w:szCs w:val="21"/>
        </w:rPr>
        <w:t>2．建筑面积、物业费标准、调整物业费幅度等数值，保留小数点后两位。</w:t>
      </w:r>
    </w:p>
    <w:p>
      <w:pPr>
        <w:keepNext w:val="0"/>
        <w:keepLines w:val="0"/>
        <w:pageBreakBefore w:val="0"/>
        <w:widowControl w:val="0"/>
        <w:kinsoku/>
        <w:wordWrap/>
        <w:overflowPunct/>
        <w:topLinePunct w:val="0"/>
        <w:autoSpaceDE/>
        <w:autoSpaceDN/>
        <w:bidi w:val="0"/>
        <w:adjustRightInd/>
        <w:snapToGrid/>
        <w:spacing w:line="240" w:lineRule="exact"/>
        <w:ind w:firstLine="482"/>
        <w:textAlignment w:val="auto"/>
        <w:rPr>
          <w:rFonts w:ascii="宋体" w:hAnsi="宋体"/>
          <w:kern w:val="0"/>
          <w:sz w:val="21"/>
          <w:szCs w:val="21"/>
        </w:rPr>
      </w:pPr>
      <w:r>
        <w:rPr>
          <w:rFonts w:hint="eastAsia" w:ascii="宋体" w:hAnsi="宋体"/>
          <w:kern w:val="0"/>
          <w:sz w:val="21"/>
          <w:szCs w:val="21"/>
        </w:rPr>
        <w:t>3．合同截止日期填写具体到年、月。</w:t>
      </w:r>
    </w:p>
    <w:p>
      <w:pPr>
        <w:keepNext w:val="0"/>
        <w:keepLines w:val="0"/>
        <w:pageBreakBefore w:val="0"/>
        <w:widowControl w:val="0"/>
        <w:kinsoku/>
        <w:wordWrap/>
        <w:overflowPunct/>
        <w:topLinePunct w:val="0"/>
        <w:autoSpaceDE/>
        <w:autoSpaceDN/>
        <w:bidi w:val="0"/>
        <w:adjustRightInd/>
        <w:snapToGrid/>
        <w:spacing w:line="240" w:lineRule="exact"/>
        <w:ind w:firstLine="482"/>
        <w:textAlignment w:val="auto"/>
        <w:rPr>
          <w:rFonts w:hint="eastAsia" w:ascii="宋体" w:hAnsi="宋体"/>
          <w:kern w:val="0"/>
          <w:sz w:val="21"/>
          <w:szCs w:val="21"/>
          <w:lang w:eastAsia="zh-CN"/>
        </w:rPr>
      </w:pPr>
      <w:r>
        <w:rPr>
          <w:rFonts w:hint="eastAsia" w:ascii="宋体" w:hAnsi="宋体"/>
          <w:kern w:val="0"/>
          <w:sz w:val="21"/>
          <w:szCs w:val="21"/>
        </w:rPr>
        <w:t>4. 获获</w:t>
      </w:r>
      <w:r>
        <w:rPr>
          <w:rFonts w:hint="eastAsia" w:ascii="宋体" w:hAnsi="宋体"/>
          <w:kern w:val="0"/>
          <w:sz w:val="21"/>
          <w:szCs w:val="21"/>
          <w:lang w:eastAsia="zh-CN"/>
        </w:rPr>
        <w:t>四、五星</w:t>
      </w:r>
      <w:r>
        <w:rPr>
          <w:rFonts w:hint="eastAsia" w:ascii="宋体" w:hAnsi="宋体"/>
          <w:kern w:val="0"/>
          <w:sz w:val="21"/>
          <w:szCs w:val="21"/>
        </w:rPr>
        <w:t>级</w:t>
      </w:r>
      <w:r>
        <w:rPr>
          <w:rFonts w:hint="eastAsia" w:ascii="宋体" w:hAnsi="宋体"/>
          <w:kern w:val="0"/>
          <w:sz w:val="21"/>
          <w:szCs w:val="21"/>
          <w:lang w:eastAsia="zh-CN"/>
        </w:rPr>
        <w:t>物业服务</w:t>
      </w:r>
      <w:r>
        <w:rPr>
          <w:rFonts w:hint="eastAsia" w:ascii="宋体" w:hAnsi="宋体"/>
          <w:kern w:val="0"/>
          <w:sz w:val="21"/>
          <w:szCs w:val="21"/>
        </w:rPr>
        <w:t>项目年份栏仅填写2018、2019年</w:t>
      </w:r>
      <w:r>
        <w:rPr>
          <w:rFonts w:hint="eastAsia" w:ascii="宋体" w:hAnsi="宋体"/>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sz w:val="13"/>
          <w:szCs w:val="13"/>
          <w:lang w:val="en-US" w:eastAsia="zh-CN"/>
        </w:rPr>
      </w:pPr>
    </w:p>
    <w:p>
      <w:bookmarkStart w:id="1" w:name="_GoBack"/>
      <w:bookmarkEnd w:id="1"/>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tabs>
                              <w:tab w:val="center" w:pos="4156"/>
                              <w:tab w:val="clear" w:pos="4153"/>
                            </w:tabs>
                          </w:pPr>
                          <w:r>
                            <w:rPr>
                              <w:rStyle w:val="6"/>
                              <w:rFonts w:hint="eastAsia" w:ascii="宋体" w:hAnsi="宋体" w:eastAsia="宋体"/>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4</w:t>
                          </w:r>
                          <w:r>
                            <w:rPr>
                              <w:rFonts w:ascii="宋体" w:hAnsi="宋体" w:eastAsia="宋体"/>
                              <w:sz w:val="28"/>
                              <w:szCs w:val="28"/>
                            </w:rPr>
                            <w:fldChar w:fldCharType="end"/>
                          </w:r>
                          <w:r>
                            <w:rPr>
                              <w:rStyle w:val="6"/>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tabs>
                        <w:tab w:val="center" w:pos="4156"/>
                        <w:tab w:val="clear" w:pos="4153"/>
                      </w:tabs>
                    </w:pPr>
                    <w:r>
                      <w:rPr>
                        <w:rStyle w:val="6"/>
                        <w:rFonts w:hint="eastAsia" w:ascii="宋体" w:hAnsi="宋体" w:eastAsia="宋体"/>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4</w:t>
                    </w:r>
                    <w:r>
                      <w:rPr>
                        <w:rFonts w:ascii="宋体" w:hAnsi="宋体" w:eastAsia="宋体"/>
                        <w:sz w:val="28"/>
                        <w:szCs w:val="28"/>
                      </w:rPr>
                      <w:fldChar w:fldCharType="end"/>
                    </w:r>
                    <w:r>
                      <w:rPr>
                        <w:rStyle w:val="6"/>
                        <w:rFonts w:hint="eastAsia" w:ascii="宋体" w:hAnsi="宋体"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552E4"/>
    <w:rsid w:val="09355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0"/>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 w:type="character" w:styleId="7">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2020-07-03T08:00:00Z</dcterms:created>
  <dc:creator>幸福茶</dc:creator>
  <cp:lastModifiedBy>幸福茶</cp:lastModifiedBy>
  <dcterms:modified xsi:type="dcterms:W3CDTF">2020-07-03T08:01:39Z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